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135A1" w14:textId="77777777" w:rsidR="00E1231F" w:rsidRDefault="00000000">
      <w:pPr>
        <w:pStyle w:val="Titre"/>
        <w:jc w:val="center"/>
      </w:pPr>
      <w:r>
        <w:rPr>
          <w:rFonts w:ascii="Arial" w:hAnsi="Arial"/>
          <w:b w:val="0"/>
        </w:rPr>
        <w:t>PROMPT D’AUDIT DE CONFORMITÉ</w:t>
      </w:r>
      <w:r>
        <w:rPr>
          <w:rFonts w:ascii="Arial" w:hAnsi="Arial"/>
          <w:b w:val="0"/>
        </w:rPr>
        <w:br/>
        <w:t>DES FORMULAIRES D’UN SITE INTERNET</w:t>
      </w:r>
    </w:p>
    <w:p w14:paraId="6CB3601D" w14:textId="77777777" w:rsidR="00E1231F" w:rsidRDefault="00000000">
      <w:pPr>
        <w:jc w:val="center"/>
      </w:pPr>
      <w:r>
        <w:rPr>
          <w:b/>
          <w:color w:val="E67E22"/>
          <w:sz w:val="22"/>
        </w:rPr>
        <w:t>RGPD • prospection commerciale • parcours BtoC/BtoB • sécurité</w:t>
      </w:r>
    </w:p>
    <w:p w14:paraId="387B37D7" w14:textId="77777777" w:rsidR="00E1231F" w:rsidRDefault="00000000">
      <w:pPr>
        <w:pStyle w:val="PromptIntro"/>
        <w:jc w:val="center"/>
      </w:pPr>
      <w:r>
        <w:t>Document prêt à l’emploi : seuls trois renseignements doivent être fournis avant l’audit — l’URL du site, la nature de la clientèle et sa zone géographique. L’intelligence artificielle doit ensuite parcourir le site et exploiter les pages juridiques, les formulaires, les captures d’écran et les documents accessibles ou communiqués.</w:t>
      </w:r>
    </w:p>
    <w:tbl>
      <w:tblPr>
        <w:tblW w:w="0" w:type="auto"/>
        <w:jc w:val="center"/>
        <w:tblLook w:val="04A0" w:firstRow="1" w:lastRow="0" w:firstColumn="1" w:lastColumn="0" w:noHBand="0" w:noVBand="1"/>
      </w:tblPr>
      <w:tblGrid>
        <w:gridCol w:w="9956"/>
      </w:tblGrid>
      <w:tr w:rsidR="00E1231F" w14:paraId="02308B75" w14:textId="77777777">
        <w:trPr>
          <w:jc w:val="center"/>
        </w:trPr>
        <w:tc>
          <w:tcPr>
            <w:tcW w:w="9972" w:type="dxa"/>
            <w:tcBorders>
              <w:top w:val="single" w:sz="6" w:space="0" w:color="E67E22"/>
              <w:left w:val="single" w:sz="6" w:space="0" w:color="E67E22"/>
              <w:bottom w:val="single" w:sz="6" w:space="0" w:color="E67E22"/>
              <w:right w:val="single" w:sz="6" w:space="0" w:color="E67E22"/>
            </w:tcBorders>
            <w:shd w:val="clear" w:color="auto" w:fill="FFF3E8"/>
            <w:tcMar>
              <w:top w:w="140" w:type="dxa"/>
              <w:left w:w="170" w:type="dxa"/>
              <w:bottom w:w="140" w:type="dxa"/>
              <w:right w:w="170" w:type="dxa"/>
            </w:tcMar>
          </w:tcPr>
          <w:p w14:paraId="6A19FDF5" w14:textId="77777777" w:rsidR="00E1231F" w:rsidRDefault="00000000">
            <w:pPr>
              <w:spacing w:after="0"/>
            </w:pPr>
            <w:r>
              <w:t>Objectif : auditer les formulaires réellement présents sur le site, identifier les non-conformités ou incertitudes, puis fournir pour chaque formulaire les corrections concrètes et les mentions prêtes à intégrer. L’audit ne doit pas se limiter à vérifier la présence d’une politique de confidentialité.</w:t>
            </w:r>
          </w:p>
        </w:tc>
      </w:tr>
    </w:tbl>
    <w:p w14:paraId="1B62A6C0" w14:textId="77777777" w:rsidR="00E1231F" w:rsidRDefault="00E1231F">
      <w:pPr>
        <w:spacing w:after="0"/>
      </w:pPr>
    </w:p>
    <w:p w14:paraId="32A3E3C7" w14:textId="77777777" w:rsidR="00E1231F" w:rsidRDefault="00000000">
      <w:pPr>
        <w:pStyle w:val="Titre1"/>
      </w:pPr>
      <w:r>
        <w:rPr>
          <w:rFonts w:ascii="Arial" w:hAnsi="Arial"/>
          <w:b w:val="0"/>
        </w:rPr>
        <w:t>PROMPT À UTILISER</w:t>
      </w:r>
    </w:p>
    <w:p w14:paraId="54661379" w14:textId="77777777" w:rsidR="00E1231F" w:rsidRDefault="00000000">
      <w:pPr>
        <w:keepNext/>
      </w:pPr>
      <w:r>
        <w:rPr>
          <w:b/>
        </w:rPr>
        <w:t>Renseigne uniquement les trois éléments suivants avant d’exécuter le prompt :</w:t>
      </w:r>
    </w:p>
    <w:tbl>
      <w:tblPr>
        <w:tblStyle w:val="Grilledutableau"/>
        <w:tblW w:w="0" w:type="auto"/>
        <w:tblLook w:val="04A0" w:firstRow="1" w:lastRow="0" w:firstColumn="1" w:lastColumn="0" w:noHBand="0" w:noVBand="1"/>
      </w:tblPr>
      <w:tblGrid>
        <w:gridCol w:w="4649"/>
        <w:gridCol w:w="4535"/>
      </w:tblGrid>
      <w:tr w:rsidR="00E1231F" w14:paraId="235700E3" w14:textId="77777777">
        <w:tc>
          <w:tcPr>
            <w:tcW w:w="4649" w:type="dxa"/>
            <w:shd w:val="clear" w:color="auto" w:fill="F7F7F7"/>
            <w:vAlign w:val="center"/>
          </w:tcPr>
          <w:p w14:paraId="6B05DC0D" w14:textId="77777777" w:rsidR="00E1231F" w:rsidRDefault="00000000">
            <w:pPr>
              <w:spacing w:after="0"/>
            </w:pPr>
            <w:r>
              <w:rPr>
                <w:b/>
              </w:rPr>
              <w:t>URL du site à auditer</w:t>
            </w:r>
          </w:p>
        </w:tc>
        <w:tc>
          <w:tcPr>
            <w:tcW w:w="4535" w:type="dxa"/>
            <w:shd w:val="clear" w:color="auto" w:fill="FFFFFF"/>
            <w:vAlign w:val="center"/>
          </w:tcPr>
          <w:p w14:paraId="5AD7C96B" w14:textId="77777777" w:rsidR="00E1231F" w:rsidRDefault="00000000">
            <w:pPr>
              <w:spacing w:after="0"/>
            </w:pPr>
            <w:r>
              <w:rPr>
                <w:b/>
                <w:color w:val="FF0000"/>
              </w:rPr>
              <w:t>[à compléter]</w:t>
            </w:r>
          </w:p>
        </w:tc>
      </w:tr>
      <w:tr w:rsidR="00E1231F" w14:paraId="43113649" w14:textId="77777777">
        <w:tc>
          <w:tcPr>
            <w:tcW w:w="4649" w:type="dxa"/>
            <w:shd w:val="clear" w:color="auto" w:fill="F7F7F7"/>
            <w:vAlign w:val="center"/>
          </w:tcPr>
          <w:p w14:paraId="5BC9D756" w14:textId="77777777" w:rsidR="00E1231F" w:rsidRDefault="00000000">
            <w:pPr>
              <w:spacing w:after="0"/>
            </w:pPr>
            <w:r>
              <w:rPr>
                <w:b/>
              </w:rPr>
              <w:t>Nature de la clientèle (BtoB, BtoC ou mixte)</w:t>
            </w:r>
          </w:p>
        </w:tc>
        <w:tc>
          <w:tcPr>
            <w:tcW w:w="4535" w:type="dxa"/>
            <w:shd w:val="clear" w:color="auto" w:fill="FFFFFF"/>
            <w:vAlign w:val="center"/>
          </w:tcPr>
          <w:p w14:paraId="6956D408" w14:textId="77777777" w:rsidR="00E1231F" w:rsidRDefault="00000000">
            <w:pPr>
              <w:spacing w:after="0"/>
            </w:pPr>
            <w:r>
              <w:rPr>
                <w:b/>
                <w:color w:val="FF0000"/>
              </w:rPr>
              <w:t>[à compléter]</w:t>
            </w:r>
          </w:p>
        </w:tc>
      </w:tr>
      <w:tr w:rsidR="00E1231F" w14:paraId="305DBCEB" w14:textId="77777777">
        <w:tc>
          <w:tcPr>
            <w:tcW w:w="4649" w:type="dxa"/>
            <w:shd w:val="clear" w:color="auto" w:fill="F7F7F7"/>
            <w:vAlign w:val="center"/>
          </w:tcPr>
          <w:p w14:paraId="065C6045" w14:textId="77777777" w:rsidR="00E1231F" w:rsidRDefault="00000000">
            <w:pPr>
              <w:spacing w:after="0"/>
            </w:pPr>
            <w:r>
              <w:rPr>
                <w:b/>
              </w:rPr>
              <w:t>Zone géographique de la clientèle (France, Union européenne, international, etc.)</w:t>
            </w:r>
          </w:p>
        </w:tc>
        <w:tc>
          <w:tcPr>
            <w:tcW w:w="4535" w:type="dxa"/>
            <w:shd w:val="clear" w:color="auto" w:fill="FFFFFF"/>
            <w:vAlign w:val="center"/>
          </w:tcPr>
          <w:p w14:paraId="20E5F110" w14:textId="77777777" w:rsidR="00E1231F" w:rsidRDefault="00000000">
            <w:pPr>
              <w:spacing w:after="0"/>
            </w:pPr>
            <w:r>
              <w:rPr>
                <w:b/>
                <w:color w:val="FF0000"/>
              </w:rPr>
              <w:t>[à compléter]</w:t>
            </w:r>
          </w:p>
        </w:tc>
      </w:tr>
    </w:tbl>
    <w:p w14:paraId="17254F80" w14:textId="77777777" w:rsidR="00E1231F" w:rsidRDefault="00000000">
      <w:pPr>
        <w:pStyle w:val="PromptIntro"/>
        <w:spacing w:after="200"/>
      </w:pPr>
      <w:r>
        <w:t>À partir de ces éléments, l’IA doit rechercher elle-même les autres informations utiles sur le site, notamment dans les mentions légales, la politique de confidentialité, la politique relative aux cookies et traceurs, les CGV/CGU et les autres pages accessibles. Toute information encore manquante après cette recherche doit figurer dans les conclusions de l’audit.</w:t>
      </w:r>
    </w:p>
    <w:p w14:paraId="0D67A9F6" w14:textId="77777777" w:rsidR="00E1231F" w:rsidRDefault="00000000">
      <w:r>
        <w:t>Tu es chargé de réaliser un audit juridique et opérationnel de tous les formulaires du site internet indiqué dans les renseignements initiaux. À partir de l’URL fournie, parcours le site et analyse le fonctionnement réel des formulaires, les données effectivement collectées, les textes affichés, les cases à cocher, les boutons, les éventuels outils tiers et le parcours de l’utilisateur.</w:t>
      </w:r>
    </w:p>
    <w:p w14:paraId="5CEFE848" w14:textId="77777777" w:rsidR="00E1231F" w:rsidRDefault="00000000">
      <w:pPr>
        <w:pStyle w:val="Titre1"/>
      </w:pPr>
      <w:r>
        <w:rPr>
          <w:rFonts w:ascii="Arial" w:hAnsi="Arial"/>
          <w:b w:val="0"/>
        </w:rPr>
        <w:t>1. Sources juridiques et vérification de leur actualité</w:t>
      </w:r>
    </w:p>
    <w:p w14:paraId="7AAEE88C" w14:textId="77777777" w:rsidR="00E1231F" w:rsidRDefault="00000000">
      <w:r>
        <w:t>Avant de réaliser l’audit :</w:t>
      </w:r>
    </w:p>
    <w:p w14:paraId="231C2D42" w14:textId="77777777" w:rsidR="00E1231F" w:rsidRDefault="00000000">
      <w:pPr>
        <w:pStyle w:val="Checklist"/>
        <w:ind w:left="369"/>
      </w:pPr>
      <w:r>
        <w:rPr>
          <w:b/>
          <w:color w:val="E67E22"/>
        </w:rPr>
        <w:t xml:space="preserve">• </w:t>
      </w:r>
      <w:r>
        <w:t>Vérifie les règles applicables à la date de l’audit et indique clairement cette date.</w:t>
      </w:r>
    </w:p>
    <w:p w14:paraId="0B01141F" w14:textId="77777777" w:rsidR="00E1231F" w:rsidRDefault="00000000">
      <w:pPr>
        <w:pStyle w:val="Checklist"/>
        <w:ind w:left="369"/>
      </w:pPr>
      <w:r>
        <w:rPr>
          <w:b/>
          <w:color w:val="E67E22"/>
        </w:rPr>
        <w:t xml:space="preserve">• </w:t>
      </w:r>
      <w:r>
        <w:t>Utilise prioritairement les textes officiels et les recommandations des autorités françaises et européennes.</w:t>
      </w:r>
    </w:p>
    <w:p w14:paraId="436DA641" w14:textId="77777777" w:rsidR="00E1231F" w:rsidRDefault="00000000">
      <w:pPr>
        <w:pStyle w:val="Checklist"/>
        <w:ind w:left="369"/>
      </w:pPr>
      <w:r>
        <w:rPr>
          <w:b/>
          <w:color w:val="E67E22"/>
        </w:rPr>
        <w:t xml:space="preserve">• </w:t>
      </w:r>
      <w:r>
        <w:t>N’utilise aucun article de loi, aucune recommandation ou aucun seuil sans vérifier qu’il est toujours en vigueur.</w:t>
      </w:r>
    </w:p>
    <w:p w14:paraId="608FDFE8" w14:textId="77777777" w:rsidR="00E1231F" w:rsidRDefault="00000000">
      <w:pPr>
        <w:pStyle w:val="Checklist"/>
        <w:ind w:left="369"/>
      </w:pPr>
      <w:r>
        <w:rPr>
          <w:b/>
          <w:color w:val="E67E22"/>
        </w:rPr>
        <w:t xml:space="preserve">• </w:t>
      </w:r>
      <w:r>
        <w:t>Distingue clairement : l’obligation légale, la recommandation d’une autorité de contrôle et la simple bonne pratique.</w:t>
      </w:r>
    </w:p>
    <w:p w14:paraId="0A8DAE63" w14:textId="77777777" w:rsidR="00E1231F" w:rsidRDefault="00000000">
      <w:pPr>
        <w:pStyle w:val="Checklist"/>
        <w:ind w:left="369"/>
      </w:pPr>
      <w:r>
        <w:t>• Signale toute incertitude juridique et toute règle particulière liée au secteur d’activité, au public visé ou au type de formulaire. Toute information absente, non publique ou impossible à vérifier doit être traitée comme un constat de l’audit et apparaître dans ses conclusions.</w:t>
      </w:r>
    </w:p>
    <w:p w14:paraId="7867BD0A" w14:textId="77777777" w:rsidR="00E1231F" w:rsidRDefault="00000000">
      <w:pPr>
        <w:pStyle w:val="Checklist"/>
        <w:ind w:left="369"/>
      </w:pPr>
      <w:r>
        <w:rPr>
          <w:b/>
          <w:color w:val="E67E22"/>
        </w:rPr>
        <w:t xml:space="preserve">• </w:t>
      </w:r>
      <w:r>
        <w:t>Ne reproduis pas mécaniquement un modèle générique : les conclusions et les mentions proposées doivent correspondre au fonctionnement réel du site et de l’entreprise.</w:t>
      </w:r>
    </w:p>
    <w:p w14:paraId="3ECC27DD" w14:textId="77777777" w:rsidR="00E1231F" w:rsidRDefault="00000000">
      <w:pPr>
        <w:pStyle w:val="Titre2"/>
      </w:pPr>
      <w:r>
        <w:rPr>
          <w:rFonts w:ascii="Arial" w:hAnsi="Arial"/>
          <w:b w:val="0"/>
        </w:rPr>
        <w:lastRenderedPageBreak/>
        <w:t>Sources prioritaires à consulter et à citer dans l’audit :</w:t>
      </w:r>
    </w:p>
    <w:p w14:paraId="39220D3F" w14:textId="77777777" w:rsidR="00E1231F" w:rsidRDefault="00000000">
      <w:pPr>
        <w:pStyle w:val="Checklist"/>
        <w:ind w:left="369"/>
      </w:pPr>
      <w:r>
        <w:rPr>
          <w:b/>
          <w:color w:val="E67E22"/>
        </w:rPr>
        <w:t xml:space="preserve">• </w:t>
      </w:r>
      <w:r>
        <w:t>Règlement (UE) 2016/679 – RGPD, notamment les principes, bases légales, consentement, transparence, droits, sécurité et sous-traitance ;</w:t>
      </w:r>
    </w:p>
    <w:p w14:paraId="6A62FA0F" w14:textId="77777777" w:rsidR="00E1231F" w:rsidRDefault="00000000">
      <w:pPr>
        <w:pStyle w:val="Checklist"/>
        <w:ind w:left="369"/>
      </w:pPr>
      <w:r>
        <w:rPr>
          <w:b/>
          <w:color w:val="E67E22"/>
        </w:rPr>
        <w:t xml:space="preserve">• </w:t>
      </w:r>
      <w:r>
        <w:t>Loi n° 78-17 du 6 janvier 1978 modifiée, dite « Informatique et Libertés », sur Légifrance ;</w:t>
      </w:r>
    </w:p>
    <w:p w14:paraId="721FF8EC" w14:textId="77777777" w:rsidR="00E1231F" w:rsidRDefault="00000000">
      <w:pPr>
        <w:pStyle w:val="Checklist"/>
        <w:ind w:left="369"/>
      </w:pPr>
      <w:r>
        <w:rPr>
          <w:b/>
          <w:color w:val="E67E22"/>
        </w:rPr>
        <w:t xml:space="preserve">• </w:t>
      </w:r>
      <w:r>
        <w:t>CNIL : information des personnes, exemples de mentions d’information, consentement, prospection commerciale, durées de conservation, sécurité et cookies/traceurs ;</w:t>
      </w:r>
    </w:p>
    <w:p w14:paraId="4F9D7004" w14:textId="77777777" w:rsidR="00E1231F" w:rsidRDefault="00000000">
      <w:pPr>
        <w:pStyle w:val="Checklist"/>
        <w:ind w:left="369"/>
      </w:pPr>
      <w:r>
        <w:rPr>
          <w:b/>
          <w:color w:val="E67E22"/>
        </w:rPr>
        <w:t xml:space="preserve">• </w:t>
      </w:r>
      <w:r>
        <w:t>Code des postes et des communications électroniques, notamment l’article L. 34-5 pour la prospection électronique ;</w:t>
      </w:r>
    </w:p>
    <w:p w14:paraId="65DF3413" w14:textId="77777777" w:rsidR="00E1231F" w:rsidRDefault="00000000">
      <w:pPr>
        <w:pStyle w:val="Checklist"/>
        <w:ind w:left="369"/>
      </w:pPr>
      <w:r>
        <w:rPr>
          <w:b/>
          <w:color w:val="E67E22"/>
        </w:rPr>
        <w:t xml:space="preserve">• </w:t>
      </w:r>
      <w:r>
        <w:t>Code de la consommation sur Légifrance, lorsque le formulaire permet une commande, une réservation, une souscription ou un engagement BtoC ;</w:t>
      </w:r>
    </w:p>
    <w:p w14:paraId="3EDDA8F3" w14:textId="77777777" w:rsidR="00E1231F" w:rsidRDefault="00000000">
      <w:pPr>
        <w:pStyle w:val="Checklist"/>
        <w:ind w:left="369"/>
      </w:pPr>
      <w:r>
        <w:rPr>
          <w:b/>
          <w:color w:val="E67E22"/>
        </w:rPr>
        <w:t xml:space="preserve">• </w:t>
      </w:r>
      <w:r>
        <w:t>DGCCRF, Service-Public.fr et ministère chargé de l’Économie pour les obligations d’information et les parcours contractuels à distance ;</w:t>
      </w:r>
    </w:p>
    <w:p w14:paraId="58A74945" w14:textId="77777777" w:rsidR="00E1231F" w:rsidRDefault="00000000">
      <w:pPr>
        <w:pStyle w:val="Checklist"/>
        <w:ind w:left="369"/>
      </w:pPr>
      <w:r>
        <w:rPr>
          <w:b/>
          <w:color w:val="E67E22"/>
        </w:rPr>
        <w:t xml:space="preserve">• </w:t>
      </w:r>
      <w:r>
        <w:t>Règlement (UE) 2024/1689 sur l’intelligence artificielle, uniquement si un formulaire est associé à un chatbot, un assistant IA, un profilage ou une décision automatisée, en tenant compte de son calendrier d’application à la date de l’audit ;</w:t>
      </w:r>
    </w:p>
    <w:p w14:paraId="24B2B17D" w14:textId="77777777" w:rsidR="00E1231F" w:rsidRDefault="00000000">
      <w:pPr>
        <w:pStyle w:val="Checklist"/>
        <w:ind w:left="369"/>
      </w:pPr>
      <w:r>
        <w:rPr>
          <w:b/>
          <w:color w:val="E67E22"/>
        </w:rPr>
        <w:t xml:space="preserve">• </w:t>
      </w:r>
      <w:r>
        <w:t>Toute réglementation sectorielle applicable à l’activité : santé, assurance, banque, recrutement, mineurs, immobilier, tourisme, éducation, professions réglementées, etc.</w:t>
      </w:r>
    </w:p>
    <w:p w14:paraId="764FBE95" w14:textId="77777777" w:rsidR="00E1231F" w:rsidRDefault="00000000">
      <w:r>
        <w:t>À la fin de l’audit, tu dois renseigner toi-même, sans intervention de l’utilisateur : la date réelle du jour de l’exécution du prompt, puis la liste synthétique et précise des sources officielles que tu as effectivement consultées et utilisées. Ne laisse aucun champ vide et ne demande jamais ces deux éléments à l’utilisateur. Les sources simplement suggérées dans le présent prompt ne doivent être citées que si elles ont réellement été consultées.</w:t>
      </w:r>
    </w:p>
    <w:p w14:paraId="6C4F407B" w14:textId="77777777" w:rsidR="00E1231F" w:rsidRDefault="00000000">
      <w:pPr>
        <w:pStyle w:val="Titre1"/>
      </w:pPr>
      <w:r>
        <w:t>2. Principe d’exécution de l’audit</w:t>
      </w:r>
    </w:p>
    <w:p w14:paraId="37698D52" w14:textId="77777777" w:rsidR="00E1231F" w:rsidRDefault="00000000">
      <w:pPr>
        <w:pStyle w:val="Checklist"/>
        <w:ind w:left="369"/>
      </w:pPr>
      <w:r>
        <w:rPr>
          <w:b/>
          <w:color w:val="E67E22"/>
        </w:rPr>
        <w:t xml:space="preserve">• </w:t>
      </w:r>
      <w:r>
        <w:t>Le présent prompt comporte uniquement trois renseignements initiaux indispensables : l’URL du site, la nature de la clientèle et sa zone géographique.</w:t>
      </w:r>
    </w:p>
    <w:p w14:paraId="675F4626" w14:textId="77777777" w:rsidR="00E1231F" w:rsidRDefault="00000000">
      <w:pPr>
        <w:pStyle w:val="Checklist"/>
        <w:ind w:left="369"/>
      </w:pPr>
      <w:r>
        <w:rPr>
          <w:b/>
          <w:color w:val="E67E22"/>
        </w:rPr>
        <w:t xml:space="preserve">• </w:t>
      </w:r>
      <w:r>
        <w:t>À partir de l’URL fournie, parcours directement le site et utilise également les captures d’écran et documents éventuels communiqués dans la demande.</w:t>
      </w:r>
    </w:p>
    <w:p w14:paraId="4D1304F5" w14:textId="77777777" w:rsidR="00E1231F" w:rsidRDefault="00000000">
      <w:pPr>
        <w:pStyle w:val="Checklist"/>
      </w:pPr>
      <w:r>
        <w:rPr>
          <w:b/>
          <w:color w:val="E67E22"/>
        </w:rPr>
        <w:t xml:space="preserve">• </w:t>
      </w:r>
      <w:r>
        <w:t>Recherche et analyse systématiquement, lorsqu’ils existent, les mentions légales, la politique de confidentialité, la politique relative aux cookies et traceurs, les CGV ou CGU, le bandeau cookies et toute autre page juridique ou contractuelle. Utilise ces documents pour identifier et recouper les informations utiles à l’audit des formulaires.</w:t>
      </w:r>
    </w:p>
    <w:p w14:paraId="6DB20D15" w14:textId="77777777" w:rsidR="00E1231F" w:rsidRDefault="00000000">
      <w:pPr>
        <w:pStyle w:val="Checklist"/>
        <w:ind w:left="369"/>
      </w:pPr>
      <w:r>
        <w:rPr>
          <w:b/>
          <w:color w:val="E67E22"/>
        </w:rPr>
        <w:t xml:space="preserve">• </w:t>
      </w:r>
      <w:r>
        <w:t>N’exige aucun autre renseignement préalable. Recherche d’abord sur le site le nom de l’entreprise, son activité, l’identité du responsable du traitement, les coordonnées RGPD, les outils utilisés, les durées annoncées et les autres informations figurant dans les pages juridiques ou contractuelles.</w:t>
      </w:r>
    </w:p>
    <w:p w14:paraId="62ACD5EA" w14:textId="77777777" w:rsidR="00E1231F" w:rsidRDefault="00000000">
      <w:pPr>
        <w:pStyle w:val="Checklist"/>
        <w:ind w:left="369"/>
      </w:pPr>
      <w:r>
        <w:rPr>
          <w:b/>
          <w:color w:val="E67E22"/>
        </w:rPr>
        <w:t xml:space="preserve">• </w:t>
      </w:r>
      <w:r>
        <w:t>Toute information non visible, non fournie ou impossible à vérifier constitue un résultat de l’audit. Indique le formulaire concerné, l’information manquante, son importance juridique ou opérationnelle, le risque éventuel et la personne qui doit la vérifier.</w:t>
      </w:r>
    </w:p>
    <w:p w14:paraId="1B975271" w14:textId="77777777" w:rsidR="00E1231F" w:rsidRDefault="00000000">
      <w:pPr>
        <w:pStyle w:val="Checklist"/>
        <w:ind w:left="369"/>
      </w:pPr>
      <w:r>
        <w:rPr>
          <w:b/>
          <w:color w:val="E67E22"/>
        </w:rPr>
        <w:t xml:space="preserve">• </w:t>
      </w:r>
      <w:r>
        <w:t>N’invente jamais une information et ne transforme pas une donnée manquante en questionnaire préalable à l’audit.</w:t>
      </w:r>
    </w:p>
    <w:p w14:paraId="17428A20" w14:textId="77777777" w:rsidR="00E1231F" w:rsidRDefault="00E1231F"/>
    <w:p w14:paraId="6EB9B5A1" w14:textId="77777777" w:rsidR="00E1231F" w:rsidRDefault="00000000">
      <w:pPr>
        <w:pStyle w:val="Titre1"/>
      </w:pPr>
      <w:r>
        <w:rPr>
          <w:rFonts w:ascii="Arial" w:hAnsi="Arial"/>
          <w:b w:val="0"/>
        </w:rPr>
        <w:t>3. Périmètre de l’audit</w:t>
      </w:r>
    </w:p>
    <w:p w14:paraId="6579D0AE" w14:textId="77777777" w:rsidR="00E1231F" w:rsidRDefault="00000000">
      <w:r>
        <w:t>Parcours l’ensemble du site et recherche tous les dispositifs permettant à un utilisateur de saisir, transmettre ou téléverser des informations. Ne te limite pas à la page « Contact ». Vérifie notamment :</w:t>
      </w:r>
    </w:p>
    <w:p w14:paraId="0D479255" w14:textId="77777777" w:rsidR="00E1231F" w:rsidRDefault="00000000">
      <w:pPr>
        <w:pStyle w:val="Checklist"/>
        <w:ind w:left="369"/>
      </w:pPr>
      <w:r>
        <w:rPr>
          <w:b/>
          <w:color w:val="E67E22"/>
        </w:rPr>
        <w:lastRenderedPageBreak/>
        <w:t xml:space="preserve">• </w:t>
      </w:r>
      <w:r>
        <w:t>formulaire de contact, demande de rappel, demande de devis ou prise de rendez-vous ;</w:t>
      </w:r>
    </w:p>
    <w:p w14:paraId="0DC588AB" w14:textId="77777777" w:rsidR="00E1231F" w:rsidRDefault="00000000">
      <w:pPr>
        <w:pStyle w:val="Checklist"/>
        <w:ind w:left="369"/>
      </w:pPr>
      <w:r>
        <w:rPr>
          <w:b/>
          <w:color w:val="E67E22"/>
        </w:rPr>
        <w:t xml:space="preserve">• </w:t>
      </w:r>
      <w:r>
        <w:t>inscription à une newsletter, téléchargement d’un contenu ou participation à un événement ;</w:t>
      </w:r>
    </w:p>
    <w:p w14:paraId="6E18CE07" w14:textId="77777777" w:rsidR="00E1231F" w:rsidRDefault="00000000">
      <w:pPr>
        <w:pStyle w:val="Checklist"/>
        <w:ind w:left="369"/>
      </w:pPr>
      <w:r>
        <w:rPr>
          <w:b/>
          <w:color w:val="E67E22"/>
        </w:rPr>
        <w:t xml:space="preserve">• </w:t>
      </w:r>
      <w:r>
        <w:t>création de compte, espace membre, connexion, récupération de mot de passe et modification du profil ;</w:t>
      </w:r>
    </w:p>
    <w:p w14:paraId="48A4CE71" w14:textId="77777777" w:rsidR="00E1231F" w:rsidRDefault="00000000">
      <w:pPr>
        <w:pStyle w:val="Checklist"/>
        <w:ind w:left="369"/>
      </w:pPr>
      <w:r>
        <w:rPr>
          <w:b/>
          <w:color w:val="E67E22"/>
        </w:rPr>
        <w:t xml:space="preserve">• </w:t>
      </w:r>
      <w:r>
        <w:t>commande, réservation, demande de réservation, souscription, paiement ou demande d’essai ;</w:t>
      </w:r>
    </w:p>
    <w:p w14:paraId="75908E1A" w14:textId="77777777" w:rsidR="00E1231F" w:rsidRDefault="00000000">
      <w:pPr>
        <w:pStyle w:val="Checklist"/>
        <w:ind w:left="369"/>
      </w:pPr>
      <w:r>
        <w:rPr>
          <w:b/>
          <w:color w:val="E67E22"/>
        </w:rPr>
        <w:t xml:space="preserve">• </w:t>
      </w:r>
      <w:r>
        <w:t>dépôt d’un avis, commentaire, témoignage, photo ou contenu utilisateur ;</w:t>
      </w:r>
    </w:p>
    <w:p w14:paraId="45A87F78" w14:textId="77777777" w:rsidR="00E1231F" w:rsidRDefault="00000000">
      <w:pPr>
        <w:pStyle w:val="Checklist"/>
        <w:ind w:left="369"/>
      </w:pPr>
      <w:r>
        <w:rPr>
          <w:b/>
          <w:color w:val="E67E22"/>
        </w:rPr>
        <w:t xml:space="preserve">• </w:t>
      </w:r>
      <w:r>
        <w:t>candidature, dépôt de CV, recrutement ou demande de stage ;</w:t>
      </w:r>
    </w:p>
    <w:p w14:paraId="6C2EFA87" w14:textId="77777777" w:rsidR="00E1231F" w:rsidRDefault="00000000">
      <w:pPr>
        <w:pStyle w:val="Checklist"/>
        <w:ind w:left="369"/>
      </w:pPr>
      <w:r>
        <w:rPr>
          <w:b/>
          <w:color w:val="E67E22"/>
        </w:rPr>
        <w:t xml:space="preserve">• </w:t>
      </w:r>
      <w:r>
        <w:t>service après-vente, réclamation, exercice d’un droit RGPD ou formulaire de rétractation/résiliation ;</w:t>
      </w:r>
    </w:p>
    <w:p w14:paraId="614E0860" w14:textId="77777777" w:rsidR="00E1231F" w:rsidRDefault="00000000">
      <w:pPr>
        <w:pStyle w:val="Checklist"/>
        <w:ind w:left="369"/>
      </w:pPr>
      <w:r>
        <w:rPr>
          <w:b/>
          <w:color w:val="E67E22"/>
        </w:rPr>
        <w:t xml:space="preserve">• </w:t>
      </w:r>
      <w:r>
        <w:t>chat en ligne, chatbot, assistant IA, questionnaire, quiz, simulateur ou diagnostic ;</w:t>
      </w:r>
    </w:p>
    <w:p w14:paraId="09A4241E" w14:textId="77777777" w:rsidR="00E1231F" w:rsidRDefault="00000000">
      <w:pPr>
        <w:pStyle w:val="Checklist"/>
        <w:ind w:left="369"/>
      </w:pPr>
      <w:r>
        <w:rPr>
          <w:b/>
          <w:color w:val="E67E22"/>
        </w:rPr>
        <w:t xml:space="preserve">• </w:t>
      </w:r>
      <w:r>
        <w:t>formulaire intégré par un prestataire tiers ou ouvert dans une fenêtre externe ;</w:t>
      </w:r>
    </w:p>
    <w:p w14:paraId="790A532F" w14:textId="77777777" w:rsidR="00E1231F" w:rsidRDefault="00000000">
      <w:pPr>
        <w:pStyle w:val="Checklist"/>
        <w:ind w:left="369"/>
      </w:pPr>
      <w:r>
        <w:rPr>
          <w:b/>
          <w:color w:val="E67E22"/>
        </w:rPr>
        <w:t xml:space="preserve">• </w:t>
      </w:r>
      <w:r>
        <w:t>champ de recherche, formulaire caché, pop-up, bandeau, formulaire mobile et formulaire apparaissant après une action.</w:t>
      </w:r>
    </w:p>
    <w:p w14:paraId="1C262C6F" w14:textId="77777777" w:rsidR="00E1231F" w:rsidRDefault="00000000">
      <w:r>
        <w:t>Si certaines pages ne sont pas accessibles, si un formulaire exige un compte, un paiement ou une action que tu ne peux pas réaliser, indique précisément la limite de l’audit. N’invente jamais le contenu non observé.</w:t>
      </w:r>
    </w:p>
    <w:p w14:paraId="7F8369A0" w14:textId="77777777" w:rsidR="00E1231F" w:rsidRDefault="00000000">
      <w:pPr>
        <w:pStyle w:val="Titre1"/>
      </w:pPr>
      <w:r>
        <w:rPr>
          <w:rFonts w:ascii="Arial" w:hAnsi="Arial"/>
          <w:b w:val="0"/>
        </w:rPr>
        <w:t>4. Analyse obligatoire de chaque formulaire</w:t>
      </w:r>
    </w:p>
    <w:p w14:paraId="6F780E04" w14:textId="77777777" w:rsidR="00E1231F" w:rsidRDefault="00000000">
      <w:r>
        <w:t>Pour chaque formulaire identifié, réalise les contrôles suivants.</w:t>
      </w:r>
    </w:p>
    <w:p w14:paraId="6BBEA90F" w14:textId="77777777" w:rsidR="00E1231F" w:rsidRDefault="00000000">
      <w:pPr>
        <w:pStyle w:val="Titre2"/>
      </w:pPr>
      <w:r>
        <w:rPr>
          <w:rFonts w:ascii="Arial" w:hAnsi="Arial"/>
          <w:b w:val="0"/>
        </w:rPr>
        <w:t>4.1 Identification et finalité</w:t>
      </w:r>
    </w:p>
    <w:p w14:paraId="0C689D2A" w14:textId="77777777" w:rsidR="00E1231F" w:rsidRDefault="00000000">
      <w:pPr>
        <w:pStyle w:val="Checklist"/>
        <w:ind w:left="369"/>
      </w:pPr>
      <w:r>
        <w:rPr>
          <w:b/>
          <w:color w:val="E67E22"/>
        </w:rPr>
        <w:t xml:space="preserve">• </w:t>
      </w:r>
      <w:r>
        <w:t>Nom du formulaire, URL exacte et emplacement dans le parcours utilisateur.</w:t>
      </w:r>
    </w:p>
    <w:p w14:paraId="2461F959" w14:textId="77777777" w:rsidR="00E1231F" w:rsidRDefault="00000000">
      <w:pPr>
        <w:pStyle w:val="Checklist"/>
        <w:ind w:left="369"/>
      </w:pPr>
      <w:r>
        <w:rPr>
          <w:b/>
          <w:color w:val="E67E22"/>
        </w:rPr>
        <w:t xml:space="preserve">• </w:t>
      </w:r>
      <w:r>
        <w:t>Objectif réel du formulaire et résultat attendu après son envoi.</w:t>
      </w:r>
    </w:p>
    <w:p w14:paraId="5DA7A1CC" w14:textId="77777777" w:rsidR="00E1231F" w:rsidRDefault="00000000">
      <w:pPr>
        <w:pStyle w:val="Checklist"/>
        <w:ind w:left="369"/>
      </w:pPr>
      <w:r>
        <w:rPr>
          <w:b/>
          <w:color w:val="E67E22"/>
        </w:rPr>
        <w:t xml:space="preserve">• </w:t>
      </w:r>
      <w:r>
        <w:t>Catégories de personnes concernées : prospect, client, membre, candidat, mineur, professionnel, consommateur, autre.</w:t>
      </w:r>
    </w:p>
    <w:p w14:paraId="02F7007B" w14:textId="77777777" w:rsidR="00E1231F" w:rsidRDefault="00000000">
      <w:pPr>
        <w:pStyle w:val="Checklist"/>
        <w:ind w:left="369"/>
      </w:pPr>
      <w:r>
        <w:rPr>
          <w:b/>
          <w:color w:val="E67E22"/>
        </w:rPr>
        <w:t xml:space="preserve">• </w:t>
      </w:r>
      <w:r>
        <w:t>Service interne ou prestataire qui reçoit et utilise les informations.</w:t>
      </w:r>
    </w:p>
    <w:p w14:paraId="58DA1B57" w14:textId="77777777" w:rsidR="00E1231F" w:rsidRDefault="00000000">
      <w:pPr>
        <w:pStyle w:val="Titre2"/>
      </w:pPr>
      <w:r>
        <w:rPr>
          <w:rFonts w:ascii="Arial" w:hAnsi="Arial"/>
          <w:b w:val="0"/>
        </w:rPr>
        <w:t>4.2 Données collectées et minimisation</w:t>
      </w:r>
    </w:p>
    <w:p w14:paraId="4257BC56" w14:textId="77777777" w:rsidR="00E1231F" w:rsidRDefault="00000000">
      <w:pPr>
        <w:pStyle w:val="Checklist"/>
        <w:ind w:left="369"/>
      </w:pPr>
      <w:r>
        <w:rPr>
          <w:b/>
          <w:color w:val="E67E22"/>
        </w:rPr>
        <w:t xml:space="preserve">• </w:t>
      </w:r>
      <w:r>
        <w:t>Liste complète des champs, données générées automatiquement et pièces jointes acceptées.</w:t>
      </w:r>
    </w:p>
    <w:p w14:paraId="3AE11705" w14:textId="77777777" w:rsidR="00E1231F" w:rsidRDefault="00000000">
      <w:pPr>
        <w:pStyle w:val="Checklist"/>
        <w:ind w:left="369"/>
      </w:pPr>
      <w:r>
        <w:rPr>
          <w:b/>
          <w:color w:val="E67E22"/>
        </w:rPr>
        <w:t xml:space="preserve">• </w:t>
      </w:r>
      <w:r>
        <w:t>Justification de chaque donnée au regard de la finalité annoncée.</w:t>
      </w:r>
    </w:p>
    <w:p w14:paraId="683CE43E" w14:textId="77777777" w:rsidR="00E1231F" w:rsidRDefault="00000000">
      <w:pPr>
        <w:pStyle w:val="Checklist"/>
        <w:ind w:left="369"/>
      </w:pPr>
      <w:r>
        <w:rPr>
          <w:b/>
          <w:color w:val="E67E22"/>
        </w:rPr>
        <w:t xml:space="preserve">• </w:t>
      </w:r>
      <w:r>
        <w:t>Détection des données excessives, facultatives mais présentées comme obligatoires, ou collectées « au cas où ».</w:t>
      </w:r>
    </w:p>
    <w:p w14:paraId="030D1F08" w14:textId="77777777" w:rsidR="00E1231F" w:rsidRDefault="00000000">
      <w:pPr>
        <w:pStyle w:val="Checklist"/>
        <w:ind w:left="369"/>
      </w:pPr>
      <w:r>
        <w:rPr>
          <w:b/>
          <w:color w:val="E67E22"/>
        </w:rPr>
        <w:t xml:space="preserve">• </w:t>
      </w:r>
      <w:r>
        <w:t>Vérification des zones de texte libre susceptibles d’encourager la transmission de données sensibles ou inutiles.</w:t>
      </w:r>
    </w:p>
    <w:p w14:paraId="296C16BA" w14:textId="77777777" w:rsidR="00E1231F" w:rsidRDefault="00000000">
      <w:pPr>
        <w:pStyle w:val="Checklist"/>
        <w:ind w:left="369"/>
      </w:pPr>
      <w:r>
        <w:rPr>
          <w:b/>
          <w:color w:val="E67E22"/>
        </w:rPr>
        <w:t xml:space="preserve">• </w:t>
      </w:r>
      <w:r>
        <w:t>Vérification des données techniques associées : adresse IP, horodatage, identifiants, source de campagne, géolocalisation, appareil ou historique.</w:t>
      </w:r>
    </w:p>
    <w:p w14:paraId="32B0A67B" w14:textId="77777777" w:rsidR="00E1231F" w:rsidRDefault="00000000">
      <w:pPr>
        <w:pStyle w:val="Titre2"/>
      </w:pPr>
      <w:r>
        <w:rPr>
          <w:rFonts w:ascii="Arial" w:hAnsi="Arial"/>
          <w:b w:val="0"/>
        </w:rPr>
        <w:t>4.3 Champs obligatoires et facultatifs</w:t>
      </w:r>
    </w:p>
    <w:p w14:paraId="3DEF7D0C" w14:textId="77777777" w:rsidR="00E1231F" w:rsidRDefault="00000000">
      <w:pPr>
        <w:pStyle w:val="Checklist"/>
        <w:ind w:left="369"/>
      </w:pPr>
      <w:r>
        <w:rPr>
          <w:b/>
          <w:color w:val="E67E22"/>
        </w:rPr>
        <w:t xml:space="preserve">• </w:t>
      </w:r>
      <w:r>
        <w:t>Les champs obligatoires sont-ils identifiés clairement, par exemple au moyen d’un astérisque expliqué ?</w:t>
      </w:r>
    </w:p>
    <w:p w14:paraId="279D1053" w14:textId="77777777" w:rsidR="00E1231F" w:rsidRDefault="00000000">
      <w:pPr>
        <w:pStyle w:val="Checklist"/>
        <w:ind w:left="369"/>
      </w:pPr>
      <w:r>
        <w:rPr>
          <w:b/>
          <w:color w:val="E67E22"/>
        </w:rPr>
        <w:t xml:space="preserve">• </w:t>
      </w:r>
      <w:r>
        <w:t>La conséquence de la non-fourniture des données obligatoires est-elle indiquée ?</w:t>
      </w:r>
    </w:p>
    <w:p w14:paraId="4F880742" w14:textId="77777777" w:rsidR="00E1231F" w:rsidRDefault="00000000">
      <w:pPr>
        <w:pStyle w:val="Checklist"/>
        <w:ind w:left="369"/>
      </w:pPr>
      <w:r>
        <w:rPr>
          <w:b/>
          <w:color w:val="E67E22"/>
        </w:rPr>
        <w:t xml:space="preserve">• </w:t>
      </w:r>
      <w:r>
        <w:t>Le formulaire peut-il fonctionner avec moins de données ?</w:t>
      </w:r>
    </w:p>
    <w:p w14:paraId="308B5747" w14:textId="77777777" w:rsidR="00E1231F" w:rsidRDefault="00000000">
      <w:pPr>
        <w:pStyle w:val="Checklist"/>
        <w:ind w:left="369"/>
      </w:pPr>
      <w:r>
        <w:rPr>
          <w:b/>
          <w:color w:val="E67E22"/>
        </w:rPr>
        <w:t xml:space="preserve">• </w:t>
      </w:r>
      <w:r>
        <w:t>Les contrôles de saisie et messages d’erreur sont-ils compréhensibles et proportionnés ?</w:t>
      </w:r>
    </w:p>
    <w:p w14:paraId="6CA012A3" w14:textId="77777777" w:rsidR="00E1231F" w:rsidRDefault="00000000">
      <w:pPr>
        <w:pStyle w:val="Titre2"/>
      </w:pPr>
      <w:r>
        <w:rPr>
          <w:rFonts w:ascii="Arial" w:hAnsi="Arial"/>
          <w:b w:val="0"/>
        </w:rPr>
        <w:t>4.4 Base légale</w:t>
      </w:r>
    </w:p>
    <w:p w14:paraId="53F7DADE" w14:textId="77777777" w:rsidR="00E1231F" w:rsidRDefault="00000000">
      <w:pPr>
        <w:pStyle w:val="Checklist"/>
        <w:ind w:left="369"/>
      </w:pPr>
      <w:r>
        <w:rPr>
          <w:b/>
          <w:color w:val="E67E22"/>
        </w:rPr>
        <w:t xml:space="preserve">• </w:t>
      </w:r>
      <w:r>
        <w:t>Identifier la base légale adaptée à chaque finalité : mesures précontractuelles, exécution du contrat, obligation légale, intérêt légitime, consentement ou autre base pertinente.</w:t>
      </w:r>
    </w:p>
    <w:p w14:paraId="669466F7" w14:textId="77777777" w:rsidR="00E1231F" w:rsidRDefault="00000000">
      <w:pPr>
        <w:pStyle w:val="Checklist"/>
        <w:ind w:left="369"/>
      </w:pPr>
      <w:r>
        <w:rPr>
          <w:b/>
          <w:color w:val="E67E22"/>
        </w:rPr>
        <w:lastRenderedPageBreak/>
        <w:t xml:space="preserve">• </w:t>
      </w:r>
      <w:r>
        <w:t>Vérifier que le consentement n’est pas utilisé par facilité lorsqu’une autre base légale est plus appropriée.</w:t>
      </w:r>
    </w:p>
    <w:p w14:paraId="663EF648" w14:textId="77777777" w:rsidR="00E1231F" w:rsidRDefault="00000000">
      <w:pPr>
        <w:pStyle w:val="Checklist"/>
        <w:ind w:left="369"/>
      </w:pPr>
      <w:r>
        <w:rPr>
          <w:b/>
          <w:color w:val="E67E22"/>
        </w:rPr>
        <w:t xml:space="preserve">• </w:t>
      </w:r>
      <w:r>
        <w:t>Vérifier que plusieurs finalités distinctes ne sont pas artificiellement regroupées sous une seule base légale.</w:t>
      </w:r>
    </w:p>
    <w:p w14:paraId="187B1F38" w14:textId="77777777" w:rsidR="00E1231F" w:rsidRDefault="00000000">
      <w:pPr>
        <w:pStyle w:val="Checklist"/>
        <w:ind w:left="369"/>
      </w:pPr>
      <w:r>
        <w:rPr>
          <w:b/>
          <w:color w:val="E67E22"/>
        </w:rPr>
        <w:t xml:space="preserve">• </w:t>
      </w:r>
      <w:r>
        <w:t>Lorsque l’intérêt légitime est invoqué, préciser l’intérêt poursuivi et signaler si une mise en balance est nécessaire.</w:t>
      </w:r>
    </w:p>
    <w:p w14:paraId="466972DF" w14:textId="77777777" w:rsidR="00E1231F" w:rsidRDefault="00000000">
      <w:pPr>
        <w:pStyle w:val="Titre2"/>
      </w:pPr>
      <w:r>
        <w:rPr>
          <w:rFonts w:ascii="Arial" w:hAnsi="Arial"/>
          <w:b w:val="0"/>
        </w:rPr>
        <w:t>4.5 Mention d’information RGPD au moment de la collecte</w:t>
      </w:r>
    </w:p>
    <w:p w14:paraId="5668B272" w14:textId="77777777" w:rsidR="00E1231F" w:rsidRDefault="00000000">
      <w:pPr>
        <w:pStyle w:val="Checklist"/>
        <w:ind w:left="369"/>
      </w:pPr>
      <w:r>
        <w:rPr>
          <w:b/>
          <w:color w:val="E67E22"/>
        </w:rPr>
        <w:t xml:space="preserve">• </w:t>
      </w:r>
      <w:r>
        <w:t>Vérifier qu’une information est fournie directement sur le formulaire ou immédiatement à proximité, avant l’envoi des données.</w:t>
      </w:r>
    </w:p>
    <w:p w14:paraId="0992ACAA" w14:textId="77777777" w:rsidR="00E1231F" w:rsidRDefault="00000000">
      <w:pPr>
        <w:pStyle w:val="Checklist"/>
        <w:ind w:left="369"/>
      </w:pPr>
      <w:r>
        <w:rPr>
          <w:b/>
          <w:color w:val="E67E22"/>
        </w:rPr>
        <w:t xml:space="preserve">• </w:t>
      </w:r>
      <w:r>
        <w:t>Vérifier que l’information est concise, visible, compréhensible et adaptée au formulaire concerné.</w:t>
      </w:r>
    </w:p>
    <w:p w14:paraId="5AF6A2CA" w14:textId="77777777" w:rsidR="00E1231F" w:rsidRDefault="00000000">
      <w:pPr>
        <w:pStyle w:val="Checklist"/>
        <w:ind w:left="369"/>
      </w:pPr>
      <w:r>
        <w:rPr>
          <w:b/>
          <w:color w:val="E67E22"/>
        </w:rPr>
        <w:t xml:space="preserve">• </w:t>
      </w:r>
      <w:r>
        <w:t>Contrôler la présence ou l’accessibilité des éléments requis : responsable du traitement, finalité, base légale, destinataires, durée de conservation, droits, point de contact, réclamation auprès de la CNIL, caractère obligatoire ou facultatif des réponses et conséquences de l’absence de réponse.</w:t>
      </w:r>
    </w:p>
    <w:p w14:paraId="42CFFF97" w14:textId="77777777" w:rsidR="00E1231F" w:rsidRDefault="00000000">
      <w:pPr>
        <w:pStyle w:val="Checklist"/>
        <w:ind w:left="369"/>
      </w:pPr>
      <w:r>
        <w:rPr>
          <w:b/>
          <w:color w:val="E67E22"/>
        </w:rPr>
        <w:t xml:space="preserve">• </w:t>
      </w:r>
      <w:r>
        <w:t>Ajouter, selon le cas : retrait du consentement, droit d’opposition, transferts hors Espace économique européen, décision automatisée, profilage, source des données ou coordonnées du DPO.</w:t>
      </w:r>
    </w:p>
    <w:p w14:paraId="408D2663" w14:textId="77777777" w:rsidR="00E1231F" w:rsidRDefault="00000000">
      <w:pPr>
        <w:pStyle w:val="Checklist"/>
        <w:ind w:left="369"/>
      </w:pPr>
      <w:r>
        <w:rPr>
          <w:b/>
          <w:color w:val="E67E22"/>
        </w:rPr>
        <w:t xml:space="preserve">• </w:t>
      </w:r>
      <w:r>
        <w:t>Vérifier que le lien vers la politique de confidentialité est visible, fonctionnel et mène directement à une information cohérente avec le formulaire.</w:t>
      </w:r>
    </w:p>
    <w:p w14:paraId="02067857" w14:textId="77777777" w:rsidR="00E1231F" w:rsidRDefault="00000000">
      <w:pPr>
        <w:pStyle w:val="Checklist"/>
        <w:ind w:left="369"/>
      </w:pPr>
      <w:r>
        <w:rPr>
          <w:b/>
          <w:color w:val="E67E22"/>
        </w:rPr>
        <w:t xml:space="preserve">• </w:t>
      </w:r>
      <w:r>
        <w:t>Ne pas considérer qu’un simple lien vers la politique de confidentialité suffit lorsque aucune information essentielle n’est présentée au moment de la collecte.</w:t>
      </w:r>
    </w:p>
    <w:p w14:paraId="4D4342F3" w14:textId="77777777" w:rsidR="00E1231F" w:rsidRDefault="00000000">
      <w:pPr>
        <w:pStyle w:val="Titre2"/>
      </w:pPr>
      <w:r>
        <w:rPr>
          <w:rFonts w:ascii="Arial" w:hAnsi="Arial"/>
          <w:b w:val="0"/>
        </w:rPr>
        <w:t>4.6 Cases à cocher et consentement</w:t>
      </w:r>
    </w:p>
    <w:p w14:paraId="286C379A" w14:textId="77777777" w:rsidR="00E1231F" w:rsidRDefault="00000000">
      <w:pPr>
        <w:pStyle w:val="Checklist"/>
        <w:ind w:left="369"/>
      </w:pPr>
      <w:r>
        <w:rPr>
          <w:b/>
          <w:color w:val="E67E22"/>
        </w:rPr>
        <w:t xml:space="preserve">• </w:t>
      </w:r>
      <w:r>
        <w:t>Identifier chaque case à cocher et déterminer si elle correspond à une acceptation contractuelle, une simple prise de connaissance, un consentement RGPD ou un consentement à la prospection.</w:t>
      </w:r>
    </w:p>
    <w:p w14:paraId="5A9DD8D3" w14:textId="77777777" w:rsidR="00E1231F" w:rsidRDefault="00000000">
      <w:pPr>
        <w:pStyle w:val="Checklist"/>
        <w:ind w:left="369"/>
      </w:pPr>
      <w:r>
        <w:rPr>
          <w:b/>
          <w:color w:val="E67E22"/>
        </w:rPr>
        <w:t xml:space="preserve">• </w:t>
      </w:r>
      <w:r>
        <w:t>Vérifier qu’aucune case de consentement n’est précochée.</w:t>
      </w:r>
    </w:p>
    <w:p w14:paraId="7493F43C" w14:textId="77777777" w:rsidR="00E1231F" w:rsidRDefault="00000000">
      <w:pPr>
        <w:pStyle w:val="Checklist"/>
        <w:ind w:left="369"/>
      </w:pPr>
      <w:r>
        <w:rPr>
          <w:b/>
          <w:color w:val="E67E22"/>
        </w:rPr>
        <w:t xml:space="preserve">• </w:t>
      </w:r>
      <w:r>
        <w:t>Vérifier que le consentement est libre, spécifique, éclairé, univoque et dissocié des CGV, CGU ou de l’envoi principal du formulaire.</w:t>
      </w:r>
    </w:p>
    <w:p w14:paraId="6B0D9CFA" w14:textId="77777777" w:rsidR="00E1231F" w:rsidRDefault="00000000">
      <w:pPr>
        <w:pStyle w:val="Checklist"/>
        <w:ind w:left="369"/>
      </w:pPr>
      <w:r>
        <w:rPr>
          <w:b/>
          <w:color w:val="E67E22"/>
        </w:rPr>
        <w:t xml:space="preserve">• </w:t>
      </w:r>
      <w:r>
        <w:t>Vérifier que le refus d’une finalité facultative n’empêche pas l’accès au service principal, sauf justification licite et proportionnée.</w:t>
      </w:r>
    </w:p>
    <w:p w14:paraId="044C1457" w14:textId="77777777" w:rsidR="00E1231F" w:rsidRDefault="00000000">
      <w:pPr>
        <w:pStyle w:val="Checklist"/>
        <w:ind w:left="369"/>
      </w:pPr>
      <w:r>
        <w:rPr>
          <w:b/>
          <w:color w:val="E67E22"/>
        </w:rPr>
        <w:t xml:space="preserve">• </w:t>
      </w:r>
      <w:r>
        <w:t>Vérifier que l’entreprise peut conserver la preuve du consentement : texte accepté, date, source et modalité de recueil.</w:t>
      </w:r>
    </w:p>
    <w:p w14:paraId="75B50845" w14:textId="77777777" w:rsidR="00E1231F" w:rsidRDefault="00000000">
      <w:pPr>
        <w:pStyle w:val="Checklist"/>
        <w:ind w:left="369"/>
      </w:pPr>
      <w:r>
        <w:rPr>
          <w:b/>
          <w:color w:val="E67E22"/>
        </w:rPr>
        <w:t xml:space="preserve">• </w:t>
      </w:r>
      <w:r>
        <w:t>Signaler les formulations inadaptées telles que « J’accepte la politique de confidentialité » lorsqu’aucun consentement n’est juridiquement nécessaire.</w:t>
      </w:r>
    </w:p>
    <w:p w14:paraId="3D0B47E3" w14:textId="77777777" w:rsidR="00E1231F" w:rsidRDefault="00000000">
      <w:pPr>
        <w:pStyle w:val="Titre2"/>
      </w:pPr>
      <w:r>
        <w:rPr>
          <w:rFonts w:ascii="Arial" w:hAnsi="Arial"/>
          <w:b w:val="0"/>
        </w:rPr>
        <w:t>4.7 Prospection commerciale</w:t>
      </w:r>
    </w:p>
    <w:p w14:paraId="74D19D03" w14:textId="77777777" w:rsidR="00E1231F" w:rsidRDefault="00000000">
      <w:pPr>
        <w:pStyle w:val="Checklist"/>
        <w:ind w:left="369"/>
      </w:pPr>
      <w:r>
        <w:rPr>
          <w:b/>
          <w:color w:val="E67E22"/>
        </w:rPr>
        <w:t xml:space="preserve">• </w:t>
      </w:r>
      <w:r>
        <w:t>Déterminer si les coordonnées collectées seront utilisées pour envoyer des offres commerciales par courriel, SMS, téléphone ou autre canal.</w:t>
      </w:r>
    </w:p>
    <w:p w14:paraId="28817C38" w14:textId="77777777" w:rsidR="00E1231F" w:rsidRDefault="00000000">
      <w:pPr>
        <w:pStyle w:val="Checklist"/>
        <w:ind w:left="369"/>
      </w:pPr>
      <w:r>
        <w:rPr>
          <w:b/>
          <w:color w:val="E67E22"/>
        </w:rPr>
        <w:t xml:space="preserve">• </w:t>
      </w:r>
      <w:r>
        <w:t>Distinguer les règles applicables aux particuliers, aux professionnels et aux clients existants.</w:t>
      </w:r>
    </w:p>
    <w:p w14:paraId="0A873B33" w14:textId="77777777" w:rsidR="00E1231F" w:rsidRDefault="00000000">
      <w:pPr>
        <w:pStyle w:val="Checklist"/>
        <w:ind w:left="369"/>
      </w:pPr>
      <w:r>
        <w:rPr>
          <w:b/>
          <w:color w:val="E67E22"/>
        </w:rPr>
        <w:t xml:space="preserve">• </w:t>
      </w:r>
      <w:r>
        <w:t>Vérifier la présence d’un consentement préalable lorsqu’il est requis, au moyen d’une case dédiée non précochée.</w:t>
      </w:r>
    </w:p>
    <w:p w14:paraId="00F6D89E" w14:textId="77777777" w:rsidR="00E1231F" w:rsidRDefault="00000000">
      <w:pPr>
        <w:pStyle w:val="Checklist"/>
        <w:ind w:left="369"/>
      </w:pPr>
      <w:r>
        <w:rPr>
          <w:b/>
          <w:color w:val="E67E22"/>
        </w:rPr>
        <w:t xml:space="preserve">• </w:t>
      </w:r>
      <w:r>
        <w:t>Vérifier que chaque message futur permettra une opposition ou un désabonnement simple et gratuit.</w:t>
      </w:r>
    </w:p>
    <w:p w14:paraId="18E0C4A5" w14:textId="77777777" w:rsidR="00E1231F" w:rsidRDefault="00000000">
      <w:pPr>
        <w:pStyle w:val="Checklist"/>
        <w:ind w:left="369"/>
      </w:pPr>
      <w:r>
        <w:rPr>
          <w:b/>
          <w:color w:val="E67E22"/>
        </w:rPr>
        <w:t xml:space="preserve">• </w:t>
      </w:r>
      <w:r>
        <w:t>Vérifier les éventuels transferts de coordonnées à des partenaires et l’existence d’un consentement distinct lorsque celui-ci est nécessaire.</w:t>
      </w:r>
    </w:p>
    <w:p w14:paraId="01E4BDF8" w14:textId="77777777" w:rsidR="00E1231F" w:rsidRDefault="00000000">
      <w:pPr>
        <w:pStyle w:val="Titre2"/>
      </w:pPr>
      <w:r>
        <w:rPr>
          <w:rFonts w:ascii="Arial" w:hAnsi="Arial"/>
          <w:b w:val="0"/>
        </w:rPr>
        <w:t>4.8 Durées de conservation</w:t>
      </w:r>
    </w:p>
    <w:p w14:paraId="3F5891C6" w14:textId="77777777" w:rsidR="00E1231F" w:rsidRDefault="00000000">
      <w:pPr>
        <w:pStyle w:val="Checklist"/>
        <w:ind w:left="369"/>
      </w:pPr>
      <w:r>
        <w:rPr>
          <w:b/>
          <w:color w:val="E67E22"/>
        </w:rPr>
        <w:t xml:space="preserve">• </w:t>
      </w:r>
      <w:r>
        <w:t>Vérifier que la durée annoncée correspond à la finalité et aux obligations légales applicables.</w:t>
      </w:r>
    </w:p>
    <w:p w14:paraId="43DD1D61" w14:textId="77777777" w:rsidR="00E1231F" w:rsidRDefault="00000000">
      <w:pPr>
        <w:pStyle w:val="Checklist"/>
        <w:ind w:left="369"/>
      </w:pPr>
      <w:r>
        <w:rPr>
          <w:b/>
          <w:color w:val="E67E22"/>
        </w:rPr>
        <w:lastRenderedPageBreak/>
        <w:t xml:space="preserve">• </w:t>
      </w:r>
      <w:r>
        <w:t>Distinguer, si nécessaire, la conservation en base active, l’archivage intermédiaire et la suppression ou anonymisation.</w:t>
      </w:r>
    </w:p>
    <w:p w14:paraId="14BCED21" w14:textId="77777777" w:rsidR="00E1231F" w:rsidRDefault="00000000">
      <w:pPr>
        <w:pStyle w:val="Checklist"/>
        <w:ind w:left="369"/>
      </w:pPr>
      <w:r>
        <w:rPr>
          <w:b/>
          <w:color w:val="E67E22"/>
        </w:rPr>
        <w:t xml:space="preserve">• </w:t>
      </w:r>
      <w:r>
        <w:t>Signaler les durées vagues, excessives ou incohérentes entre le formulaire et la politique de confidentialité.</w:t>
      </w:r>
    </w:p>
    <w:p w14:paraId="2EE1CB21" w14:textId="77777777" w:rsidR="00E1231F" w:rsidRDefault="00000000">
      <w:pPr>
        <w:pStyle w:val="Checklist"/>
        <w:ind w:left="369"/>
      </w:pPr>
      <w:r>
        <w:rPr>
          <w:b/>
          <w:color w:val="E67E22"/>
        </w:rPr>
        <w:t xml:space="preserve">• </w:t>
      </w:r>
      <w:r>
        <w:t>Ne pas proposer une durée standard sans la justifier au regard du type de formulaire et du secteur.</w:t>
      </w:r>
    </w:p>
    <w:p w14:paraId="273A770C" w14:textId="77777777" w:rsidR="00E1231F" w:rsidRDefault="00000000">
      <w:pPr>
        <w:pStyle w:val="Titre2"/>
      </w:pPr>
      <w:r>
        <w:rPr>
          <w:rFonts w:ascii="Arial" w:hAnsi="Arial"/>
          <w:b w:val="0"/>
        </w:rPr>
        <w:t>4.9 Destinataires, sous-traitants et transferts</w:t>
      </w:r>
    </w:p>
    <w:p w14:paraId="08F5DAD5" w14:textId="77777777" w:rsidR="00E1231F" w:rsidRDefault="00000000">
      <w:pPr>
        <w:pStyle w:val="Checklist"/>
        <w:ind w:left="369"/>
      </w:pPr>
      <w:r>
        <w:rPr>
          <w:b/>
          <w:color w:val="E67E22"/>
        </w:rPr>
        <w:t xml:space="preserve">• </w:t>
      </w:r>
      <w:r>
        <w:t>Identifier les destinataires internes et externes des données.</w:t>
      </w:r>
    </w:p>
    <w:p w14:paraId="5AD8DE31" w14:textId="77777777" w:rsidR="00E1231F" w:rsidRDefault="00000000">
      <w:pPr>
        <w:pStyle w:val="Checklist"/>
        <w:ind w:left="369"/>
      </w:pPr>
      <w:r>
        <w:rPr>
          <w:b/>
          <w:color w:val="E67E22"/>
        </w:rPr>
        <w:t xml:space="preserve">• </w:t>
      </w:r>
      <w:r>
        <w:t>Repérer les outils tiers : hébergeur, CRM, emailing, réservation, paiement, anti-spam, analytics, stockage, signature électronique, chat ou IA.</w:t>
      </w:r>
    </w:p>
    <w:p w14:paraId="4CD0DC36" w14:textId="77777777" w:rsidR="00E1231F" w:rsidRDefault="00000000">
      <w:pPr>
        <w:pStyle w:val="Checklist"/>
        <w:ind w:left="369"/>
      </w:pPr>
      <w:r>
        <w:rPr>
          <w:b/>
          <w:color w:val="E67E22"/>
        </w:rPr>
        <w:t xml:space="preserve">• </w:t>
      </w:r>
      <w:r>
        <w:t>Vérifier si des données sont transférées ou accessibles hors de l’Espace économique européen et si l’information fournie est suffisante.</w:t>
      </w:r>
    </w:p>
    <w:p w14:paraId="039CD85D" w14:textId="77777777" w:rsidR="00E1231F" w:rsidRDefault="00000000">
      <w:pPr>
        <w:pStyle w:val="Checklist"/>
        <w:ind w:left="369"/>
      </w:pPr>
      <w:r>
        <w:rPr>
          <w:b/>
          <w:color w:val="E67E22"/>
        </w:rPr>
        <w:t xml:space="preserve">• </w:t>
      </w:r>
      <w:r>
        <w:t>Signaler les sous-traitants non mentionnés, les destinataires décrits de manière trop vague et les incohérences avec la politique de confidentialité.</w:t>
      </w:r>
    </w:p>
    <w:p w14:paraId="33252BF9" w14:textId="77777777" w:rsidR="00E1231F" w:rsidRDefault="00000000">
      <w:pPr>
        <w:pStyle w:val="Titre2"/>
      </w:pPr>
      <w:r>
        <w:rPr>
          <w:rFonts w:ascii="Arial" w:hAnsi="Arial"/>
          <w:b w:val="0"/>
        </w:rPr>
        <w:t>4.10 Sécurité et confidentialité</w:t>
      </w:r>
    </w:p>
    <w:p w14:paraId="3414AE2C" w14:textId="77777777" w:rsidR="00E1231F" w:rsidRDefault="00000000">
      <w:pPr>
        <w:pStyle w:val="Checklist"/>
        <w:ind w:left="369"/>
      </w:pPr>
      <w:r>
        <w:rPr>
          <w:b/>
          <w:color w:val="E67E22"/>
        </w:rPr>
        <w:t xml:space="preserve">• </w:t>
      </w:r>
      <w:r>
        <w:t>Vérifier l’utilisation du protocole HTTPS et l’absence de transmission visible de données sensibles dans l’URL.</w:t>
      </w:r>
    </w:p>
    <w:p w14:paraId="186AA91A" w14:textId="77777777" w:rsidR="00E1231F" w:rsidRDefault="00000000">
      <w:pPr>
        <w:pStyle w:val="Checklist"/>
        <w:ind w:left="369"/>
      </w:pPr>
      <w:r>
        <w:rPr>
          <w:b/>
          <w:color w:val="E67E22"/>
        </w:rPr>
        <w:t xml:space="preserve">• </w:t>
      </w:r>
      <w:r>
        <w:t>Vérifier la pertinence des pièces jointes autorisées, les limitations de format et de taille ainsi que les risques liés aux fichiers malveillants.</w:t>
      </w:r>
    </w:p>
    <w:p w14:paraId="4EE5F920" w14:textId="77777777" w:rsidR="00E1231F" w:rsidRDefault="00000000">
      <w:pPr>
        <w:pStyle w:val="Checklist"/>
        <w:ind w:left="369"/>
      </w:pPr>
      <w:r>
        <w:rPr>
          <w:b/>
          <w:color w:val="E67E22"/>
        </w:rPr>
        <w:t xml:space="preserve">• </w:t>
      </w:r>
      <w:r>
        <w:t>Vérifier que les formulaires n’affichent pas de données d’un autre utilisateur, ne préremplissent pas des informations inappropriées et ne révèlent pas l’existence d’un compte.</w:t>
      </w:r>
    </w:p>
    <w:p w14:paraId="679320AE" w14:textId="77777777" w:rsidR="00E1231F" w:rsidRDefault="00000000">
      <w:pPr>
        <w:pStyle w:val="Checklist"/>
        <w:ind w:left="369"/>
      </w:pPr>
      <w:r>
        <w:rPr>
          <w:b/>
          <w:color w:val="E67E22"/>
        </w:rPr>
        <w:t xml:space="preserve">• </w:t>
      </w:r>
      <w:r>
        <w:t>Vérifier la protection contre les soumissions automatisées et les abus sans créer une collecte disproportionnée.</w:t>
      </w:r>
    </w:p>
    <w:p w14:paraId="1259AE2C" w14:textId="77777777" w:rsidR="00E1231F" w:rsidRDefault="00000000">
      <w:pPr>
        <w:pStyle w:val="Checklist"/>
        <w:ind w:left="369"/>
      </w:pPr>
      <w:r>
        <w:rPr>
          <w:b/>
          <w:color w:val="E67E22"/>
        </w:rPr>
        <w:t xml:space="preserve">• </w:t>
      </w:r>
      <w:r>
        <w:t>Signaler les données sensibles, mots de passe, coordonnées bancaires ou documents d’identité transmis par un canal non adapté.</w:t>
      </w:r>
    </w:p>
    <w:p w14:paraId="157B843C" w14:textId="77777777" w:rsidR="00E1231F" w:rsidRDefault="00000000">
      <w:pPr>
        <w:pStyle w:val="Checklist"/>
        <w:ind w:left="369"/>
      </w:pPr>
      <w:r>
        <w:rPr>
          <w:b/>
          <w:color w:val="E67E22"/>
        </w:rPr>
        <w:t xml:space="preserve">• </w:t>
      </w:r>
      <w:r>
        <w:t>Lorsque l’examen technique complet n’est pas possible, le préciser et formuler les vérifications à réaliser par le responsable du site.</w:t>
      </w:r>
    </w:p>
    <w:p w14:paraId="3E8CB8C1" w14:textId="77777777" w:rsidR="00E1231F" w:rsidRDefault="00000000">
      <w:pPr>
        <w:pStyle w:val="Titre2"/>
      </w:pPr>
      <w:r>
        <w:rPr>
          <w:rFonts w:ascii="Arial" w:hAnsi="Arial"/>
          <w:b w:val="0"/>
        </w:rPr>
        <w:t>4.11 Cookies et traceurs liés au formulaire</w:t>
      </w:r>
    </w:p>
    <w:p w14:paraId="37989E7A" w14:textId="77777777" w:rsidR="00E1231F" w:rsidRDefault="00000000">
      <w:pPr>
        <w:pStyle w:val="Checklist"/>
        <w:ind w:left="369"/>
      </w:pPr>
      <w:r>
        <w:rPr>
          <w:b/>
          <w:color w:val="E67E22"/>
        </w:rPr>
        <w:t xml:space="preserve">• </w:t>
      </w:r>
      <w:r>
        <w:t>Identifier les traceurs, pixels, CAPTCHA, cartes, vidéos, chats, outils de mesure ou scripts tiers chargés sur la page du formulaire.</w:t>
      </w:r>
    </w:p>
    <w:p w14:paraId="75048A67" w14:textId="77777777" w:rsidR="00E1231F" w:rsidRDefault="00000000">
      <w:pPr>
        <w:pStyle w:val="Checklist"/>
        <w:ind w:left="369"/>
      </w:pPr>
      <w:r>
        <w:rPr>
          <w:b/>
          <w:color w:val="E67E22"/>
        </w:rPr>
        <w:t xml:space="preserve">• </w:t>
      </w:r>
      <w:r>
        <w:t>Vérifier si des traceurs non strictement nécessaires sont déposés avant le consentement.</w:t>
      </w:r>
    </w:p>
    <w:p w14:paraId="4A3E9AB0" w14:textId="77777777" w:rsidR="00E1231F" w:rsidRDefault="00000000">
      <w:pPr>
        <w:pStyle w:val="Checklist"/>
        <w:ind w:left="369"/>
      </w:pPr>
      <w:r>
        <w:rPr>
          <w:b/>
          <w:color w:val="E67E22"/>
        </w:rPr>
        <w:t xml:space="preserve">• </w:t>
      </w:r>
      <w:r>
        <w:t>Vérifier la cohérence avec le bandeau cookies, le gestionnaire de consentement et la politique relative aux cookies.</w:t>
      </w:r>
    </w:p>
    <w:p w14:paraId="5EC122C9" w14:textId="77777777" w:rsidR="00E1231F" w:rsidRDefault="00000000">
      <w:pPr>
        <w:pStyle w:val="Checklist"/>
        <w:ind w:left="369"/>
      </w:pPr>
      <w:r>
        <w:rPr>
          <w:b/>
          <w:color w:val="E67E22"/>
        </w:rPr>
        <w:t xml:space="preserve">• </w:t>
      </w:r>
      <w:r>
        <w:t>Ne pas assimiler le consentement aux cookies au consentement à l’utilisation des données saisies dans le formulaire.</w:t>
      </w:r>
    </w:p>
    <w:p w14:paraId="3260527C" w14:textId="77777777" w:rsidR="00E1231F" w:rsidRDefault="00000000">
      <w:pPr>
        <w:pStyle w:val="Titre2"/>
      </w:pPr>
      <w:r>
        <w:rPr>
          <w:rFonts w:ascii="Arial" w:hAnsi="Arial"/>
          <w:b w:val="0"/>
        </w:rPr>
        <w:t>4.12 Cohérence documentaire</w:t>
      </w:r>
    </w:p>
    <w:p w14:paraId="3449343E" w14:textId="77777777" w:rsidR="00E1231F" w:rsidRDefault="00000000">
      <w:pPr>
        <w:pStyle w:val="Checklist"/>
        <w:ind w:left="369"/>
      </w:pPr>
      <w:r>
        <w:rPr>
          <w:b/>
          <w:color w:val="E67E22"/>
        </w:rPr>
        <w:t xml:space="preserve">• </w:t>
      </w:r>
      <w:r>
        <w:t>Comparer le formulaire avec les mentions légales, la politique de confidentialité, la politique cookies, les CGV/CGU, le registre des traitements et les contrats avec les sous-traitants, lorsqu’ils sont fournis.</w:t>
      </w:r>
    </w:p>
    <w:p w14:paraId="7765F627" w14:textId="77777777" w:rsidR="00E1231F" w:rsidRDefault="00000000">
      <w:pPr>
        <w:pStyle w:val="Checklist"/>
        <w:ind w:left="369"/>
      </w:pPr>
      <w:r>
        <w:rPr>
          <w:b/>
          <w:color w:val="E67E22"/>
        </w:rPr>
        <w:t xml:space="preserve">• </w:t>
      </w:r>
      <w:r>
        <w:t>Relever toute divergence concernant les finalités, bases légales, destinataires, durées, transferts, coordonnées de contact ou droits.</w:t>
      </w:r>
    </w:p>
    <w:p w14:paraId="1DA128E3" w14:textId="77777777" w:rsidR="00E1231F" w:rsidRDefault="00000000">
      <w:pPr>
        <w:pStyle w:val="Checklist"/>
        <w:ind w:left="369"/>
      </w:pPr>
      <w:r>
        <w:rPr>
          <w:b/>
          <w:color w:val="E67E22"/>
        </w:rPr>
        <w:t xml:space="preserve">• </w:t>
      </w:r>
      <w:r>
        <w:t>Vérifier que les documents correspondent aux outils et au parcours réellement utilisés.</w:t>
      </w:r>
    </w:p>
    <w:p w14:paraId="4AAA4389" w14:textId="77777777" w:rsidR="00E1231F" w:rsidRDefault="00000000">
      <w:pPr>
        <w:pStyle w:val="Titre1"/>
      </w:pPr>
      <w:r>
        <w:rPr>
          <w:rFonts w:ascii="Arial" w:hAnsi="Arial"/>
          <w:b w:val="0"/>
        </w:rPr>
        <w:lastRenderedPageBreak/>
        <w:t>5. Contrôles particuliers selon le type de formulaire</w:t>
      </w:r>
    </w:p>
    <w:p w14:paraId="00EDCC05" w14:textId="77777777" w:rsidR="00E1231F" w:rsidRDefault="00000000">
      <w:pPr>
        <w:pStyle w:val="Titre2"/>
      </w:pPr>
      <w:r>
        <w:rPr>
          <w:rFonts w:ascii="Arial" w:hAnsi="Arial"/>
          <w:b w:val="0"/>
        </w:rPr>
        <w:t>Formulaire de contact, devis ou rappel</w:t>
      </w:r>
    </w:p>
    <w:p w14:paraId="3DB888D9" w14:textId="77777777" w:rsidR="00E1231F" w:rsidRDefault="00000000">
      <w:pPr>
        <w:pStyle w:val="Checklist"/>
        <w:ind w:left="369"/>
      </w:pPr>
      <w:r>
        <w:rPr>
          <w:b/>
          <w:color w:val="E67E22"/>
        </w:rPr>
        <w:t xml:space="preserve">• </w:t>
      </w:r>
      <w:r>
        <w:t>Vérifier que les informations demandées sont limitées à ce qui est utile pour répondre à la demande.</w:t>
      </w:r>
    </w:p>
    <w:p w14:paraId="6B66CD0A" w14:textId="77777777" w:rsidR="00E1231F" w:rsidRDefault="00000000">
      <w:pPr>
        <w:pStyle w:val="Checklist"/>
        <w:ind w:left="369"/>
      </w:pPr>
      <w:r>
        <w:rPr>
          <w:b/>
          <w:color w:val="E67E22"/>
        </w:rPr>
        <w:t xml:space="preserve">• </w:t>
      </w:r>
      <w:r>
        <w:t>Déterminer si la base légale relève des mesures précontractuelles ou de l’intérêt légitime selon la nature de la demande.</w:t>
      </w:r>
    </w:p>
    <w:p w14:paraId="61D4E6A0" w14:textId="77777777" w:rsidR="00E1231F" w:rsidRDefault="00000000">
      <w:pPr>
        <w:pStyle w:val="Checklist"/>
        <w:ind w:left="369"/>
      </w:pPr>
      <w:r>
        <w:rPr>
          <w:b/>
          <w:color w:val="E67E22"/>
        </w:rPr>
        <w:t xml:space="preserve">• </w:t>
      </w:r>
      <w:r>
        <w:t>Ne pas imposer une case d’acceptation de la politique de confidentialité lorsque celle-ci sert uniquement à informer.</w:t>
      </w:r>
    </w:p>
    <w:p w14:paraId="3FA07AD7" w14:textId="77777777" w:rsidR="00E1231F" w:rsidRDefault="00000000">
      <w:pPr>
        <w:pStyle w:val="Titre2"/>
      </w:pPr>
      <w:r>
        <w:rPr>
          <w:rFonts w:ascii="Arial" w:hAnsi="Arial"/>
          <w:b w:val="0"/>
        </w:rPr>
        <w:t>Newsletter et téléchargement de contenu</w:t>
      </w:r>
    </w:p>
    <w:p w14:paraId="0A956778" w14:textId="77777777" w:rsidR="00E1231F" w:rsidRDefault="00000000">
      <w:pPr>
        <w:pStyle w:val="Checklist"/>
        <w:ind w:left="369"/>
      </w:pPr>
      <w:r>
        <w:rPr>
          <w:b/>
          <w:color w:val="E67E22"/>
        </w:rPr>
        <w:t xml:space="preserve">• </w:t>
      </w:r>
      <w:r>
        <w:t>Vérifier le consentement à la prospection lorsqu’il est requis et la preuve de ce consentement.</w:t>
      </w:r>
    </w:p>
    <w:p w14:paraId="20AF2683" w14:textId="77777777" w:rsidR="00E1231F" w:rsidRDefault="00000000">
      <w:pPr>
        <w:pStyle w:val="Checklist"/>
        <w:ind w:left="369"/>
      </w:pPr>
      <w:r>
        <w:rPr>
          <w:b/>
          <w:color w:val="E67E22"/>
        </w:rPr>
        <w:t xml:space="preserve">• </w:t>
      </w:r>
      <w:r>
        <w:t>Vérifier que le téléchargement ou l’accès au contenu n’est pas conditionné de manière trompeuse à une prospection non nécessaire.</w:t>
      </w:r>
    </w:p>
    <w:p w14:paraId="7A6520BD" w14:textId="77777777" w:rsidR="00E1231F" w:rsidRDefault="00000000">
      <w:pPr>
        <w:pStyle w:val="Checklist"/>
        <w:ind w:left="369"/>
      </w:pPr>
      <w:r>
        <w:rPr>
          <w:b/>
          <w:color w:val="E67E22"/>
        </w:rPr>
        <w:t xml:space="preserve">• </w:t>
      </w:r>
      <w:r>
        <w:t>Vérifier la procédure de désabonnement et la durée de conservation des prospects inactifs.</w:t>
      </w:r>
    </w:p>
    <w:p w14:paraId="14A5F8DC" w14:textId="77777777" w:rsidR="00E1231F" w:rsidRDefault="00000000">
      <w:pPr>
        <w:pStyle w:val="Titre2"/>
      </w:pPr>
      <w:r>
        <w:rPr>
          <w:rFonts w:ascii="Arial" w:hAnsi="Arial"/>
          <w:b w:val="0"/>
        </w:rPr>
        <w:t>Création de compte et espace membre</w:t>
      </w:r>
    </w:p>
    <w:p w14:paraId="3E48CFB0" w14:textId="77777777" w:rsidR="00E1231F" w:rsidRDefault="00000000">
      <w:pPr>
        <w:pStyle w:val="Checklist"/>
        <w:ind w:left="369"/>
      </w:pPr>
      <w:r>
        <w:rPr>
          <w:b/>
          <w:color w:val="E67E22"/>
        </w:rPr>
        <w:t xml:space="preserve">• </w:t>
      </w:r>
      <w:r>
        <w:t>Vérifier la proportionnalité des données demandées lors de l’inscription et reporter les informations complémentaires au moment où elles deviennent nécessaires.</w:t>
      </w:r>
    </w:p>
    <w:p w14:paraId="0A545C85" w14:textId="77777777" w:rsidR="00E1231F" w:rsidRDefault="00000000">
      <w:pPr>
        <w:pStyle w:val="Checklist"/>
        <w:ind w:left="369"/>
      </w:pPr>
      <w:r>
        <w:rPr>
          <w:b/>
          <w:color w:val="E67E22"/>
        </w:rPr>
        <w:t xml:space="preserve">• </w:t>
      </w:r>
      <w:r>
        <w:t>Vérifier les règles relatives au mot de passe, à la récupération du compte, à la suppression du compte et à la gestion des sessions.</w:t>
      </w:r>
    </w:p>
    <w:p w14:paraId="616E1C07" w14:textId="77777777" w:rsidR="00E1231F" w:rsidRDefault="00000000">
      <w:pPr>
        <w:pStyle w:val="Checklist"/>
        <w:ind w:left="369"/>
      </w:pPr>
      <w:r>
        <w:rPr>
          <w:b/>
          <w:color w:val="E67E22"/>
        </w:rPr>
        <w:t xml:space="preserve">• </w:t>
      </w:r>
      <w:r>
        <w:t>Vérifier que l’utilisateur peut corriger ses informations et exercer ses droits.</w:t>
      </w:r>
    </w:p>
    <w:p w14:paraId="58361DD8" w14:textId="77777777" w:rsidR="00E1231F" w:rsidRDefault="00000000">
      <w:pPr>
        <w:pStyle w:val="Titre2"/>
      </w:pPr>
      <w:r>
        <w:rPr>
          <w:rFonts w:ascii="Arial" w:hAnsi="Arial"/>
          <w:b w:val="0"/>
        </w:rPr>
        <w:t>Avis, commentaires et contenus publics</w:t>
      </w:r>
    </w:p>
    <w:p w14:paraId="2F23D77D" w14:textId="77777777" w:rsidR="00E1231F" w:rsidRDefault="00000000">
      <w:pPr>
        <w:pStyle w:val="Checklist"/>
        <w:ind w:left="369"/>
      </w:pPr>
      <w:r>
        <w:rPr>
          <w:b/>
          <w:color w:val="E67E22"/>
        </w:rPr>
        <w:t xml:space="preserve">• </w:t>
      </w:r>
      <w:r>
        <w:t>Informer clairement l’utilisateur des données et contenus qui seront publiés.</w:t>
      </w:r>
    </w:p>
    <w:p w14:paraId="0D0E9F18" w14:textId="77777777" w:rsidR="00E1231F" w:rsidRDefault="00000000">
      <w:pPr>
        <w:pStyle w:val="Checklist"/>
        <w:ind w:left="369"/>
      </w:pPr>
      <w:r>
        <w:rPr>
          <w:b/>
          <w:color w:val="E67E22"/>
        </w:rPr>
        <w:t xml:space="preserve">• </w:t>
      </w:r>
      <w:r>
        <w:t>Éviter la publication inutile du nom complet, du courriel, du téléphone ou de toute donnée non nécessaire.</w:t>
      </w:r>
    </w:p>
    <w:p w14:paraId="04FA168B" w14:textId="77777777" w:rsidR="00E1231F" w:rsidRDefault="00000000">
      <w:pPr>
        <w:pStyle w:val="Checklist"/>
        <w:ind w:left="369"/>
      </w:pPr>
      <w:r>
        <w:rPr>
          <w:b/>
          <w:color w:val="E67E22"/>
        </w:rPr>
        <w:t xml:space="preserve">• </w:t>
      </w:r>
      <w:r>
        <w:t>Vérifier la durée de publication, la modération, le retrait et la preuve de l’authenticité de l’avis sans collecte disproportionnée.</w:t>
      </w:r>
    </w:p>
    <w:p w14:paraId="093F762A" w14:textId="77777777" w:rsidR="00E1231F" w:rsidRDefault="00000000">
      <w:pPr>
        <w:pStyle w:val="Titre2"/>
      </w:pPr>
      <w:r>
        <w:rPr>
          <w:rFonts w:ascii="Arial" w:hAnsi="Arial"/>
          <w:b w:val="0"/>
        </w:rPr>
        <w:t>Candidature et recrutement</w:t>
      </w:r>
    </w:p>
    <w:p w14:paraId="62A4EE6A" w14:textId="77777777" w:rsidR="00E1231F" w:rsidRDefault="00000000">
      <w:pPr>
        <w:pStyle w:val="Checklist"/>
        <w:ind w:left="369"/>
      </w:pPr>
      <w:r>
        <w:rPr>
          <w:b/>
          <w:color w:val="E67E22"/>
        </w:rPr>
        <w:t xml:space="preserve">• </w:t>
      </w:r>
      <w:r>
        <w:t>Vérifier que seules les informations nécessaires à l’évaluation de la candidature sont demandées.</w:t>
      </w:r>
    </w:p>
    <w:p w14:paraId="6C5B4B72" w14:textId="77777777" w:rsidR="00E1231F" w:rsidRDefault="00000000">
      <w:pPr>
        <w:pStyle w:val="Checklist"/>
        <w:ind w:left="369"/>
      </w:pPr>
      <w:r>
        <w:rPr>
          <w:b/>
          <w:color w:val="E67E22"/>
        </w:rPr>
        <w:t xml:space="preserve">• </w:t>
      </w:r>
      <w:r>
        <w:t>Signaler toute collecte de données sensibles ou discriminatoires non justifiée.</w:t>
      </w:r>
    </w:p>
    <w:p w14:paraId="056A46AF" w14:textId="77777777" w:rsidR="00E1231F" w:rsidRDefault="00000000">
      <w:pPr>
        <w:pStyle w:val="Checklist"/>
        <w:ind w:left="369"/>
      </w:pPr>
      <w:r>
        <w:rPr>
          <w:b/>
          <w:color w:val="E67E22"/>
        </w:rPr>
        <w:t xml:space="preserve">• </w:t>
      </w:r>
      <w:r>
        <w:t>Vérifier la durée de conservation des candidatures non retenues et l’information du candidat.</w:t>
      </w:r>
    </w:p>
    <w:p w14:paraId="59265B33" w14:textId="77777777" w:rsidR="00E1231F" w:rsidRDefault="00000000">
      <w:pPr>
        <w:pStyle w:val="Titre2"/>
      </w:pPr>
      <w:r>
        <w:rPr>
          <w:rFonts w:ascii="Arial" w:hAnsi="Arial"/>
          <w:b w:val="0"/>
        </w:rPr>
        <w:t>Commande, réservation, souscription ou paiement BtoC</w:t>
      </w:r>
    </w:p>
    <w:p w14:paraId="2F859323" w14:textId="77777777" w:rsidR="00E1231F" w:rsidRDefault="00000000">
      <w:pPr>
        <w:pStyle w:val="Checklist"/>
        <w:ind w:left="369"/>
      </w:pPr>
      <w:r>
        <w:rPr>
          <w:b/>
          <w:color w:val="E67E22"/>
        </w:rPr>
        <w:t xml:space="preserve">• </w:t>
      </w:r>
      <w:r>
        <w:t>Vérifier les informations précontractuelles accessibles avant l’engagement du consommateur.</w:t>
      </w:r>
    </w:p>
    <w:p w14:paraId="326A76DD" w14:textId="77777777" w:rsidR="00E1231F" w:rsidRDefault="00000000">
      <w:pPr>
        <w:pStyle w:val="Checklist"/>
        <w:ind w:left="369"/>
      </w:pPr>
      <w:r>
        <w:rPr>
          <w:b/>
          <w:color w:val="E67E22"/>
        </w:rPr>
        <w:t xml:space="preserve">• </w:t>
      </w:r>
      <w:r>
        <w:t>Vérifier la possibilité de relire et corriger la commande ou les données avant validation définitive.</w:t>
      </w:r>
    </w:p>
    <w:p w14:paraId="395ECB43" w14:textId="77777777" w:rsidR="00E1231F" w:rsidRDefault="00000000">
      <w:pPr>
        <w:pStyle w:val="Checklist"/>
        <w:ind w:left="369"/>
      </w:pPr>
      <w:r>
        <w:rPr>
          <w:b/>
          <w:color w:val="E67E22"/>
        </w:rPr>
        <w:t xml:space="preserve">• </w:t>
      </w:r>
      <w:r>
        <w:t>Vérifier la formulation du bouton final lorsqu’il existe une obligation de paiement.</w:t>
      </w:r>
    </w:p>
    <w:p w14:paraId="04A88E0E" w14:textId="77777777" w:rsidR="00E1231F" w:rsidRDefault="00000000">
      <w:pPr>
        <w:pStyle w:val="Checklist"/>
        <w:ind w:left="369"/>
      </w:pPr>
      <w:r>
        <w:rPr>
          <w:b/>
          <w:color w:val="E67E22"/>
        </w:rPr>
        <w:t xml:space="preserve">• </w:t>
      </w:r>
      <w:r>
        <w:t>Vérifier les cases d’acceptation des CGV et la conservation de leur version applicable.</w:t>
      </w:r>
    </w:p>
    <w:p w14:paraId="515E51DA" w14:textId="77777777" w:rsidR="00E1231F" w:rsidRDefault="00000000">
      <w:pPr>
        <w:pStyle w:val="Checklist"/>
        <w:ind w:left="369"/>
      </w:pPr>
      <w:r>
        <w:rPr>
          <w:b/>
          <w:color w:val="E67E22"/>
        </w:rPr>
        <w:t xml:space="preserve">• </w:t>
      </w:r>
      <w:r>
        <w:t>Vérifier les informations relatives au prix total, à l’exécution, à la livraison, au droit de rétractation, à ses exceptions et aux demandes d’exécution anticipée, selon la situation.</w:t>
      </w:r>
    </w:p>
    <w:p w14:paraId="2A76FCD3" w14:textId="77777777" w:rsidR="00E1231F" w:rsidRDefault="00000000">
      <w:pPr>
        <w:pStyle w:val="Checklist"/>
        <w:ind w:left="369"/>
      </w:pPr>
      <w:r>
        <w:rPr>
          <w:b/>
          <w:color w:val="E67E22"/>
        </w:rPr>
        <w:t xml:space="preserve">• </w:t>
      </w:r>
      <w:r>
        <w:t>Vérifier les fonctionnalités obligatoires de rétractation ou de résiliation en ligne lorsqu’elles sont applicables à la date de l’audit.</w:t>
      </w:r>
    </w:p>
    <w:p w14:paraId="31CE0252" w14:textId="77777777" w:rsidR="00E1231F" w:rsidRDefault="00000000">
      <w:pPr>
        <w:pStyle w:val="Checklist"/>
        <w:ind w:left="369"/>
      </w:pPr>
      <w:r>
        <w:rPr>
          <w:b/>
          <w:color w:val="E67E22"/>
        </w:rPr>
        <w:t xml:space="preserve">• </w:t>
      </w:r>
      <w:r>
        <w:t>Distinguer clairement une simple demande de réservation ou de devis d’une commande ferme.</w:t>
      </w:r>
    </w:p>
    <w:p w14:paraId="473BCB32" w14:textId="77777777" w:rsidR="00E1231F" w:rsidRDefault="00000000">
      <w:pPr>
        <w:pStyle w:val="Titre2"/>
      </w:pPr>
      <w:r>
        <w:rPr>
          <w:rFonts w:ascii="Arial" w:hAnsi="Arial"/>
          <w:b w:val="0"/>
        </w:rPr>
        <w:lastRenderedPageBreak/>
        <w:t>Formulaire destiné aux mineurs</w:t>
      </w:r>
    </w:p>
    <w:p w14:paraId="5BEF1AF9" w14:textId="77777777" w:rsidR="00E1231F" w:rsidRDefault="00000000">
      <w:pPr>
        <w:pStyle w:val="Checklist"/>
        <w:ind w:left="369"/>
      </w:pPr>
      <w:r>
        <w:rPr>
          <w:b/>
          <w:color w:val="E67E22"/>
        </w:rPr>
        <w:t xml:space="preserve">• </w:t>
      </w:r>
      <w:r>
        <w:t>Vérifier si le service est effectivement destiné aux mineurs et si les informations sont rédigées dans un langage adapté.</w:t>
      </w:r>
    </w:p>
    <w:p w14:paraId="7EEAAC2D" w14:textId="77777777" w:rsidR="00E1231F" w:rsidRDefault="00000000">
      <w:pPr>
        <w:pStyle w:val="Checklist"/>
        <w:ind w:left="369"/>
      </w:pPr>
      <w:r>
        <w:rPr>
          <w:b/>
          <w:color w:val="E67E22"/>
        </w:rPr>
        <w:t xml:space="preserve">• </w:t>
      </w:r>
      <w:r>
        <w:t>Vérifier les règles relatives au consentement du mineur ou de l’autorité parentale lorsque le traitement repose sur le consentement.</w:t>
      </w:r>
    </w:p>
    <w:p w14:paraId="0BDC45DE" w14:textId="77777777" w:rsidR="00E1231F" w:rsidRDefault="00000000">
      <w:pPr>
        <w:pStyle w:val="Checklist"/>
        <w:ind w:left="369"/>
      </w:pPr>
      <w:r>
        <w:rPr>
          <w:b/>
          <w:color w:val="E67E22"/>
        </w:rPr>
        <w:t xml:space="preserve">• </w:t>
      </w:r>
      <w:r>
        <w:t>Appliquer une vigilance renforcée à la minimisation, à la publication et à la prospection.</w:t>
      </w:r>
    </w:p>
    <w:p w14:paraId="1C711185" w14:textId="77777777" w:rsidR="00E1231F" w:rsidRDefault="00000000">
      <w:pPr>
        <w:pStyle w:val="Titre2"/>
      </w:pPr>
      <w:r>
        <w:rPr>
          <w:rFonts w:ascii="Arial" w:hAnsi="Arial"/>
          <w:b w:val="0"/>
        </w:rPr>
        <w:t>Données sensibles ou documents d’identité</w:t>
      </w:r>
    </w:p>
    <w:p w14:paraId="38B9D3D0" w14:textId="77777777" w:rsidR="00E1231F" w:rsidRDefault="00000000">
      <w:pPr>
        <w:pStyle w:val="Checklist"/>
        <w:ind w:left="369"/>
      </w:pPr>
      <w:r>
        <w:rPr>
          <w:b/>
          <w:color w:val="E67E22"/>
        </w:rPr>
        <w:t xml:space="preserve">• </w:t>
      </w:r>
      <w:r>
        <w:t>Identifier la catégorie exacte de données et vérifier la nécessité de la collecte.</w:t>
      </w:r>
    </w:p>
    <w:p w14:paraId="4BFFAAC1" w14:textId="77777777" w:rsidR="00E1231F" w:rsidRDefault="00000000">
      <w:pPr>
        <w:pStyle w:val="Checklist"/>
        <w:ind w:left="369"/>
      </w:pPr>
      <w:r>
        <w:rPr>
          <w:b/>
          <w:color w:val="E67E22"/>
        </w:rPr>
        <w:t xml:space="preserve">• </w:t>
      </w:r>
      <w:r>
        <w:t>Identifier la condition juridique spécifique autorisant le traitement, en plus de la base légale générale.</w:t>
      </w:r>
    </w:p>
    <w:p w14:paraId="2A467FF0" w14:textId="77777777" w:rsidR="00E1231F" w:rsidRDefault="00000000">
      <w:pPr>
        <w:pStyle w:val="Checklist"/>
        <w:ind w:left="369"/>
      </w:pPr>
      <w:r>
        <w:rPr>
          <w:b/>
          <w:color w:val="E67E22"/>
        </w:rPr>
        <w:t xml:space="preserve">• </w:t>
      </w:r>
      <w:r>
        <w:t>Vérifier les mesures de sécurité, les accès, la durée de conservation et l’existence éventuelle d’une analyse d’impact.</w:t>
      </w:r>
    </w:p>
    <w:p w14:paraId="6DA6DB26" w14:textId="77777777" w:rsidR="00E1231F" w:rsidRDefault="00000000">
      <w:pPr>
        <w:pStyle w:val="Titre2"/>
      </w:pPr>
      <w:r>
        <w:rPr>
          <w:rFonts w:ascii="Arial" w:hAnsi="Arial"/>
          <w:b w:val="0"/>
        </w:rPr>
        <w:t>Chatbot, assistant IA, profilage ou décision automatisée</w:t>
      </w:r>
    </w:p>
    <w:p w14:paraId="35322D27" w14:textId="77777777" w:rsidR="00E1231F" w:rsidRDefault="00000000">
      <w:pPr>
        <w:pStyle w:val="Checklist"/>
        <w:ind w:left="369"/>
      </w:pPr>
      <w:r>
        <w:rPr>
          <w:b/>
          <w:color w:val="E67E22"/>
        </w:rPr>
        <w:t xml:space="preserve">• </w:t>
      </w:r>
      <w:r>
        <w:t>Vérifier que l’utilisateur sait qu’il interagit avec un système automatisé lorsque cette information est requise.</w:t>
      </w:r>
    </w:p>
    <w:p w14:paraId="60FAFDD1" w14:textId="77777777" w:rsidR="00E1231F" w:rsidRDefault="00000000">
      <w:pPr>
        <w:pStyle w:val="Checklist"/>
        <w:ind w:left="369"/>
      </w:pPr>
      <w:r>
        <w:rPr>
          <w:b/>
          <w:color w:val="E67E22"/>
        </w:rPr>
        <w:t xml:space="preserve">• </w:t>
      </w:r>
      <w:r>
        <w:t>Vérifier si les données saisies sont utilisées pour améliorer ou entraîner un modèle et si cette utilisation est clairement expliquée.</w:t>
      </w:r>
    </w:p>
    <w:p w14:paraId="17E8342A" w14:textId="77777777" w:rsidR="00E1231F" w:rsidRDefault="00000000">
      <w:pPr>
        <w:pStyle w:val="Checklist"/>
        <w:ind w:left="369"/>
      </w:pPr>
      <w:r>
        <w:rPr>
          <w:b/>
          <w:color w:val="E67E22"/>
        </w:rPr>
        <w:t xml:space="preserve">• </w:t>
      </w:r>
      <w:r>
        <w:t>Informer l’utilisateur de ne pas transmettre de données sensibles ou confidentielles lorsque le service ne le nécessite pas.</w:t>
      </w:r>
    </w:p>
    <w:p w14:paraId="4225DEB0" w14:textId="77777777" w:rsidR="00E1231F" w:rsidRDefault="00000000">
      <w:pPr>
        <w:pStyle w:val="Checklist"/>
        <w:ind w:left="369"/>
      </w:pPr>
      <w:r>
        <w:rPr>
          <w:b/>
          <w:color w:val="E67E22"/>
        </w:rPr>
        <w:t xml:space="preserve">• </w:t>
      </w:r>
      <w:r>
        <w:t>Vérifier l’existence d’un profilage, d’une décision produisant des effets significatifs ou d’une orientation automatisée, ainsi que les informations et garanties applicables.</w:t>
      </w:r>
    </w:p>
    <w:p w14:paraId="41DCDEF4" w14:textId="77777777" w:rsidR="00E1231F" w:rsidRDefault="00000000">
      <w:pPr>
        <w:pStyle w:val="Checklist"/>
        <w:ind w:left="369"/>
      </w:pPr>
      <w:r>
        <w:rPr>
          <w:b/>
          <w:color w:val="E67E22"/>
        </w:rPr>
        <w:t xml:space="preserve">• </w:t>
      </w:r>
      <w:r>
        <w:t>Vérifier les obligations applicables au titre du RGPD et, le cas échéant, du règlement européen sur l’intelligence artificielle à la date de l’audit.</w:t>
      </w:r>
    </w:p>
    <w:p w14:paraId="51620863" w14:textId="77777777" w:rsidR="00E1231F" w:rsidRDefault="00000000">
      <w:pPr>
        <w:pStyle w:val="Titre1"/>
      </w:pPr>
      <w:r>
        <w:rPr>
          <w:rFonts w:ascii="Arial" w:hAnsi="Arial"/>
          <w:b w:val="0"/>
        </w:rPr>
        <w:t>6. Résultats attendus</w:t>
      </w:r>
    </w:p>
    <w:p w14:paraId="38E89E53" w14:textId="77777777" w:rsidR="00E1231F" w:rsidRDefault="00000000">
      <w:r>
        <w:t>Présente les résultats dans l’ordre suivant.</w:t>
      </w:r>
    </w:p>
    <w:p w14:paraId="4F0EA041" w14:textId="77777777" w:rsidR="00E1231F" w:rsidRDefault="00000000">
      <w:pPr>
        <w:pStyle w:val="Titre2"/>
      </w:pPr>
      <w:r>
        <w:rPr>
          <w:rFonts w:ascii="Arial" w:hAnsi="Arial"/>
          <w:b w:val="0"/>
        </w:rPr>
        <w:t>6.1 Résumé exécutif</w:t>
      </w:r>
    </w:p>
    <w:p w14:paraId="7F26D01A" w14:textId="77777777" w:rsidR="00E1231F" w:rsidRDefault="00000000">
      <w:pPr>
        <w:pStyle w:val="Checklist"/>
        <w:ind w:left="369"/>
      </w:pPr>
      <w:r>
        <w:rPr>
          <w:b/>
          <w:color w:val="E67E22"/>
        </w:rPr>
        <w:t xml:space="preserve">• </w:t>
      </w:r>
      <w:r>
        <w:t>Nombre de formulaires identifiés et niveau global de conformité.</w:t>
      </w:r>
    </w:p>
    <w:p w14:paraId="0F0A6444" w14:textId="77777777" w:rsidR="00E1231F" w:rsidRDefault="00000000">
      <w:pPr>
        <w:pStyle w:val="Checklist"/>
        <w:ind w:left="369"/>
      </w:pPr>
      <w:r>
        <w:rPr>
          <w:b/>
          <w:color w:val="E67E22"/>
        </w:rPr>
        <w:t xml:space="preserve">• </w:t>
      </w:r>
      <w:r>
        <w:t>Principaux risques et non-conformités susceptibles d’affecter les utilisateurs.</w:t>
      </w:r>
    </w:p>
    <w:p w14:paraId="1CB5510F" w14:textId="77777777" w:rsidR="00E1231F" w:rsidRDefault="00000000">
      <w:pPr>
        <w:pStyle w:val="Checklist"/>
        <w:ind w:left="369"/>
      </w:pPr>
      <w:r>
        <w:rPr>
          <w:b/>
          <w:color w:val="E67E22"/>
        </w:rPr>
        <w:t xml:space="preserve">• </w:t>
      </w:r>
      <w:r>
        <w:t>Trois à cinq actions prioritaires à réaliser.</w:t>
      </w:r>
    </w:p>
    <w:p w14:paraId="72F36372" w14:textId="77777777" w:rsidR="00E1231F" w:rsidRDefault="00000000">
      <w:pPr>
        <w:pStyle w:val="Titre2"/>
      </w:pPr>
      <w:r>
        <w:rPr>
          <w:rFonts w:ascii="Arial" w:hAnsi="Arial"/>
          <w:b w:val="0"/>
        </w:rPr>
        <w:t>6.2 Tableau d’inventaire</w:t>
      </w:r>
    </w:p>
    <w:p w14:paraId="7E3AF2B0" w14:textId="77777777" w:rsidR="00E1231F" w:rsidRDefault="00000000">
      <w:r>
        <w:t>Crée un tableau comprenant au minimum les colonnes suivantes :</w:t>
      </w:r>
    </w:p>
    <w:p w14:paraId="367D47E5" w14:textId="77777777" w:rsidR="00E1231F" w:rsidRDefault="00000000">
      <w:pPr>
        <w:pStyle w:val="Checklist"/>
        <w:ind w:left="369"/>
      </w:pPr>
      <w:r>
        <w:rPr>
          <w:b/>
          <w:color w:val="E67E22"/>
        </w:rPr>
        <w:t xml:space="preserve">• </w:t>
      </w:r>
      <w:r>
        <w:t>N° ; nom du formulaire ; URL ; finalité ; données principales ; base légale probable ; mention RGPD présente ; consentement/prospection ; niveau de conformité ; priorité ; correction principale.</w:t>
      </w:r>
    </w:p>
    <w:p w14:paraId="7F3BDCB3" w14:textId="77777777" w:rsidR="00E1231F" w:rsidRDefault="00000000">
      <w:pPr>
        <w:pStyle w:val="Titre2"/>
      </w:pPr>
      <w:r>
        <w:rPr>
          <w:rFonts w:ascii="Arial" w:hAnsi="Arial"/>
          <w:b w:val="0"/>
        </w:rPr>
        <w:t>6.3 Audit détaillé de chaque formulaire</w:t>
      </w:r>
    </w:p>
    <w:p w14:paraId="368ECE4B" w14:textId="77777777" w:rsidR="00E1231F" w:rsidRDefault="00000000">
      <w:r>
        <w:t>Pour chaque formulaire, utilise la structure suivante :</w:t>
      </w:r>
    </w:p>
    <w:p w14:paraId="1F8CD21D" w14:textId="77777777" w:rsidR="00E1231F" w:rsidRDefault="00000000">
      <w:pPr>
        <w:pStyle w:val="Checklist"/>
        <w:ind w:left="369"/>
      </w:pPr>
      <w:r>
        <w:t>• Numéro séquentiel et nom exact du formulaire.</w:t>
      </w:r>
    </w:p>
    <w:p w14:paraId="78656538" w14:textId="77777777" w:rsidR="00E1231F" w:rsidRDefault="00000000">
      <w:pPr>
        <w:pStyle w:val="Checklist"/>
        <w:ind w:left="369"/>
      </w:pPr>
      <w:r>
        <w:t>• URL exacte et emplacement du formulaire dans le parcours utilisateur.</w:t>
      </w:r>
    </w:p>
    <w:p w14:paraId="64E90882" w14:textId="77777777" w:rsidR="00E1231F" w:rsidRDefault="00000000">
      <w:pPr>
        <w:pStyle w:val="Checklist"/>
        <w:ind w:left="369"/>
      </w:pPr>
      <w:r>
        <w:t>• Description précise du fonctionnement observé.</w:t>
      </w:r>
    </w:p>
    <w:p w14:paraId="5AF8441C" w14:textId="77777777" w:rsidR="00E1231F" w:rsidRDefault="00000000">
      <w:pPr>
        <w:pStyle w:val="Checklist"/>
        <w:ind w:left="369"/>
      </w:pPr>
      <w:r>
        <w:rPr>
          <w:b/>
          <w:color w:val="E67E22"/>
        </w:rPr>
        <w:t xml:space="preserve">• </w:t>
      </w:r>
      <w:r>
        <w:t>Éléments conformes.</w:t>
      </w:r>
    </w:p>
    <w:p w14:paraId="0159BAB2" w14:textId="77777777" w:rsidR="00E1231F" w:rsidRDefault="00000000">
      <w:pPr>
        <w:pStyle w:val="Checklist"/>
        <w:ind w:left="369"/>
      </w:pPr>
      <w:r>
        <w:rPr>
          <w:b/>
          <w:color w:val="E67E22"/>
        </w:rPr>
        <w:t xml:space="preserve">• </w:t>
      </w:r>
      <w:r>
        <w:t>Éléments non conformes ou insuffisants.</w:t>
      </w:r>
    </w:p>
    <w:p w14:paraId="6A5BEDF1" w14:textId="77777777" w:rsidR="00E1231F" w:rsidRDefault="00000000">
      <w:pPr>
        <w:pStyle w:val="Checklist"/>
        <w:ind w:left="369"/>
      </w:pPr>
      <w:r>
        <w:rPr>
          <w:b/>
          <w:color w:val="E67E22"/>
        </w:rPr>
        <w:t xml:space="preserve">• </w:t>
      </w:r>
      <w:r>
        <w:t>Éléments impossibles à vérifier.</w:t>
      </w:r>
    </w:p>
    <w:p w14:paraId="63C427FE" w14:textId="77777777" w:rsidR="00E1231F" w:rsidRDefault="00000000">
      <w:pPr>
        <w:pStyle w:val="Checklist"/>
        <w:ind w:left="369"/>
      </w:pPr>
      <w:r>
        <w:rPr>
          <w:b/>
          <w:color w:val="E67E22"/>
        </w:rPr>
        <w:lastRenderedPageBreak/>
        <w:t xml:space="preserve">• </w:t>
      </w:r>
      <w:r>
        <w:t>Niveau de risque : critique, élevé, modéré ou faible, avec justification.</w:t>
      </w:r>
    </w:p>
    <w:p w14:paraId="773F20B9" w14:textId="77777777" w:rsidR="00E1231F" w:rsidRDefault="00000000">
      <w:pPr>
        <w:pStyle w:val="Checklist"/>
        <w:ind w:left="369"/>
      </w:pPr>
      <w:r>
        <w:rPr>
          <w:b/>
          <w:color w:val="E67E22"/>
        </w:rPr>
        <w:t xml:space="preserve">• </w:t>
      </w:r>
      <w:r>
        <w:t>Correction recommandée, en distinguant obligation, recommandation et bonne pratique.</w:t>
      </w:r>
    </w:p>
    <w:p w14:paraId="4BD75729" w14:textId="77777777" w:rsidR="00E1231F" w:rsidRDefault="00000000">
      <w:pPr>
        <w:pStyle w:val="Checklist"/>
        <w:ind w:left="369"/>
      </w:pPr>
      <w:r>
        <w:rPr>
          <w:b/>
          <w:color w:val="E67E22"/>
        </w:rPr>
        <w:t xml:space="preserve">• </w:t>
      </w:r>
      <w:r>
        <w:t>Texte exact ou modification concrète à intégrer.</w:t>
      </w:r>
    </w:p>
    <w:p w14:paraId="1F37A6C6" w14:textId="77777777" w:rsidR="00E1231F" w:rsidRDefault="00000000">
      <w:pPr>
        <w:pStyle w:val="Titre2"/>
      </w:pPr>
      <w:r>
        <w:rPr>
          <w:rFonts w:ascii="Arial" w:hAnsi="Arial"/>
          <w:b w:val="0"/>
        </w:rPr>
        <w:t>6.4 Mentions prêtes à intégrer</w:t>
      </w:r>
    </w:p>
    <w:p w14:paraId="3505BC78" w14:textId="77777777" w:rsidR="00E1231F" w:rsidRDefault="00000000">
      <w:r>
        <w:t>Pour chaque formulaire non conforme ou incomplet, rédige :</w:t>
      </w:r>
    </w:p>
    <w:p w14:paraId="381C0676" w14:textId="77777777" w:rsidR="00E1231F" w:rsidRDefault="00000000">
      <w:pPr>
        <w:pStyle w:val="Checklist"/>
        <w:ind w:left="369"/>
      </w:pPr>
      <w:r>
        <w:rPr>
          <w:b/>
          <w:color w:val="E67E22"/>
        </w:rPr>
        <w:t xml:space="preserve">• </w:t>
      </w:r>
      <w:r>
        <w:t>une mention courte à afficher directement sous ou à proximité du formulaire ;</w:t>
      </w:r>
    </w:p>
    <w:p w14:paraId="26309F8E" w14:textId="77777777" w:rsidR="00E1231F" w:rsidRDefault="00000000">
      <w:pPr>
        <w:pStyle w:val="Checklist"/>
        <w:ind w:left="369"/>
      </w:pPr>
      <w:r>
        <w:rPr>
          <w:b/>
          <w:color w:val="E67E22"/>
        </w:rPr>
        <w:t xml:space="preserve">• </w:t>
      </w:r>
      <w:r>
        <w:t>les informations complémentaires à intégrer dans la politique de confidentialité ;</w:t>
      </w:r>
    </w:p>
    <w:p w14:paraId="3265D763" w14:textId="77777777" w:rsidR="00E1231F" w:rsidRDefault="00000000">
      <w:pPr>
        <w:pStyle w:val="Checklist"/>
        <w:ind w:left="369"/>
      </w:pPr>
      <w:r>
        <w:rPr>
          <w:b/>
          <w:color w:val="E67E22"/>
        </w:rPr>
        <w:t xml:space="preserve">• </w:t>
      </w:r>
      <w:r>
        <w:t>la formulation exacte des champs obligatoires et de leur conséquence ;</w:t>
      </w:r>
    </w:p>
    <w:p w14:paraId="0804D1C7" w14:textId="77777777" w:rsidR="00E1231F" w:rsidRDefault="00000000">
      <w:pPr>
        <w:pStyle w:val="Checklist"/>
        <w:ind w:left="369"/>
      </w:pPr>
      <w:r>
        <w:rPr>
          <w:b/>
          <w:color w:val="E67E22"/>
        </w:rPr>
        <w:t xml:space="preserve">• </w:t>
      </w:r>
      <w:r>
        <w:t>les cases à cocher nécessaires, avec leur texte exact, sans case précochée ;</w:t>
      </w:r>
    </w:p>
    <w:p w14:paraId="3BF0667B" w14:textId="77777777" w:rsidR="00E1231F" w:rsidRDefault="00000000">
      <w:pPr>
        <w:pStyle w:val="Checklist"/>
        <w:ind w:left="369"/>
      </w:pPr>
      <w:r>
        <w:rPr>
          <w:b/>
          <w:color w:val="E67E22"/>
        </w:rPr>
        <w:t xml:space="preserve">• </w:t>
      </w:r>
      <w:r>
        <w:t>la formulation des boutons contractuels lorsque le formulaire conduit à un engagement ou à un paiement ;</w:t>
      </w:r>
    </w:p>
    <w:p w14:paraId="10985673" w14:textId="77777777" w:rsidR="00E1231F" w:rsidRDefault="00000000">
      <w:pPr>
        <w:pStyle w:val="Checklist"/>
        <w:ind w:left="369"/>
      </w:pPr>
      <w:r>
        <w:rPr>
          <w:b/>
          <w:color w:val="E67E22"/>
        </w:rPr>
        <w:t xml:space="preserve">• </w:t>
      </w:r>
      <w:r>
        <w:t>les corrections techniques ou organisationnelles à transmettre au webmaster.</w:t>
      </w:r>
    </w:p>
    <w:p w14:paraId="3F39447B" w14:textId="77777777" w:rsidR="00E1231F" w:rsidRDefault="00000000">
      <w:r>
        <w:t>Les textes proposés doivent reprendre uniquement les informations réelles observées ou communiquées. Lorsqu’une information indispensable à une rédaction définitive n’est pas disponible, ne l’invente pas : identifie-la clairement dans les conclusions, explique pourquoi elle est nécessaire et précise qui doit la vérifier. Fournis néanmoins la rédaction la plus complète possible en isolant clairement le passage qui ne pourra être finalisé qu’après cette vérification.</w:t>
      </w:r>
    </w:p>
    <w:p w14:paraId="13050032" w14:textId="77777777" w:rsidR="00E1231F" w:rsidRDefault="00000000">
      <w:pPr>
        <w:pStyle w:val="Titre2"/>
      </w:pPr>
      <w:r>
        <w:rPr>
          <w:rFonts w:ascii="Arial" w:hAnsi="Arial"/>
          <w:b w:val="0"/>
        </w:rPr>
        <w:t>6.5 Plan d’action priorisé</w:t>
      </w:r>
    </w:p>
    <w:p w14:paraId="41E54C04" w14:textId="77777777" w:rsidR="00E1231F" w:rsidRDefault="00000000">
      <w:pPr>
        <w:pStyle w:val="Checklist"/>
        <w:ind w:left="369"/>
      </w:pPr>
      <w:r>
        <w:rPr>
          <w:b/>
          <w:color w:val="E67E22"/>
        </w:rPr>
        <w:t xml:space="preserve">• </w:t>
      </w:r>
      <w:r>
        <w:t>Priorité 1 : corrections indispensables avant de poursuivre la collecte.</w:t>
      </w:r>
    </w:p>
    <w:p w14:paraId="14A204BB" w14:textId="77777777" w:rsidR="00E1231F" w:rsidRDefault="00000000">
      <w:pPr>
        <w:pStyle w:val="Checklist"/>
        <w:ind w:left="369"/>
      </w:pPr>
      <w:r>
        <w:rPr>
          <w:b/>
          <w:color w:val="E67E22"/>
        </w:rPr>
        <w:t xml:space="preserve">• </w:t>
      </w:r>
      <w:r>
        <w:t>Priorité 2 : corrections importantes à réaliser rapidement.</w:t>
      </w:r>
    </w:p>
    <w:p w14:paraId="269C3428" w14:textId="77777777" w:rsidR="00E1231F" w:rsidRDefault="00000000">
      <w:pPr>
        <w:pStyle w:val="Checklist"/>
        <w:ind w:left="369"/>
      </w:pPr>
      <w:r>
        <w:rPr>
          <w:b/>
          <w:color w:val="E67E22"/>
        </w:rPr>
        <w:t xml:space="preserve">• </w:t>
      </w:r>
      <w:r>
        <w:t>Priorité 3 : améliorations recommandées et bonnes pratiques.</w:t>
      </w:r>
    </w:p>
    <w:p w14:paraId="51899B2D" w14:textId="77777777" w:rsidR="00E1231F" w:rsidRDefault="00000000">
      <w:pPr>
        <w:pStyle w:val="Checklist"/>
        <w:ind w:left="369"/>
      </w:pPr>
      <w:r>
        <w:rPr>
          <w:b/>
          <w:color w:val="E67E22"/>
        </w:rPr>
        <w:t xml:space="preserve">• </w:t>
      </w:r>
      <w:r>
        <w:t>Pour chaque action : formulaire concerné, personne ou prestataire responsable, difficulté estimée et preuve de correction à conserver.</w:t>
      </w:r>
    </w:p>
    <w:p w14:paraId="2712F37A" w14:textId="77777777" w:rsidR="00E1231F" w:rsidRDefault="00000000">
      <w:pPr>
        <w:pStyle w:val="Titre1"/>
      </w:pPr>
      <w:r>
        <w:rPr>
          <w:rFonts w:ascii="Arial" w:hAnsi="Arial"/>
          <w:b w:val="0"/>
        </w:rPr>
        <w:t>7. Règles de rédaction de l’audit</w:t>
      </w:r>
    </w:p>
    <w:p w14:paraId="1D1358E7" w14:textId="77777777" w:rsidR="00E1231F" w:rsidRDefault="00000000">
      <w:pPr>
        <w:pStyle w:val="Checklist"/>
        <w:ind w:left="369"/>
      </w:pPr>
      <w:r>
        <w:rPr>
          <w:b/>
          <w:color w:val="E67E22"/>
        </w:rPr>
        <w:t xml:space="preserve">• </w:t>
      </w:r>
      <w:r>
        <w:t>Rédige en français clair, précis et compréhensible par un responsable de PME non spécialiste du droit.</w:t>
      </w:r>
    </w:p>
    <w:p w14:paraId="0A4657A2" w14:textId="77777777" w:rsidR="00E1231F" w:rsidRDefault="00000000">
      <w:pPr>
        <w:pStyle w:val="Checklist"/>
        <w:ind w:left="369"/>
      </w:pPr>
      <w:r>
        <w:rPr>
          <w:b/>
          <w:color w:val="E67E22"/>
        </w:rPr>
        <w:t xml:space="preserve">• </w:t>
      </w:r>
      <w:r>
        <w:t>Évite les formulations vagues telles que « semble conforme » sans expliquer les critères contrôlés.</w:t>
      </w:r>
    </w:p>
    <w:p w14:paraId="479CA0CB" w14:textId="77777777" w:rsidR="00E1231F" w:rsidRDefault="00000000">
      <w:pPr>
        <w:pStyle w:val="Checklist"/>
        <w:ind w:left="369"/>
      </w:pPr>
      <w:r>
        <w:rPr>
          <w:b/>
          <w:color w:val="E67E22"/>
        </w:rPr>
        <w:t xml:space="preserve">• </w:t>
      </w:r>
      <w:r>
        <w:t>Cite les sources officielles les plus pertinentes pour les conclusions importantes et indique leur date de consultation.</w:t>
      </w:r>
    </w:p>
    <w:p w14:paraId="5ED15566" w14:textId="77777777" w:rsidR="00E1231F" w:rsidRDefault="00000000">
      <w:pPr>
        <w:pStyle w:val="Checklist"/>
        <w:ind w:left="369"/>
      </w:pPr>
      <w:r>
        <w:rPr>
          <w:b/>
          <w:color w:val="E67E22"/>
        </w:rPr>
        <w:t xml:space="preserve">• </w:t>
      </w:r>
      <w:r>
        <w:t>Ne déclare pas le site « conforme au RGPD » sur la seule base des formulaires visibles.</w:t>
      </w:r>
    </w:p>
    <w:p w14:paraId="1FC6191A" w14:textId="77777777" w:rsidR="00E1231F" w:rsidRDefault="00000000">
      <w:pPr>
        <w:pStyle w:val="Checklist"/>
        <w:ind w:left="369"/>
      </w:pPr>
      <w:r>
        <w:rPr>
          <w:b/>
          <w:color w:val="E67E22"/>
        </w:rPr>
        <w:t xml:space="preserve">• </w:t>
      </w:r>
      <w:r>
        <w:t>Précise que l’audit des pages publiques ne permet pas, à lui seul, de vérifier les traitements internes, les contrats de sous-traitance, les mesures de sécurité, le registre des traitements ou les preuves de consentement.</w:t>
      </w:r>
    </w:p>
    <w:p w14:paraId="0DBDB544" w14:textId="77777777" w:rsidR="00E1231F" w:rsidRDefault="00000000">
      <w:pPr>
        <w:pStyle w:val="Checklist"/>
        <w:ind w:left="369"/>
      </w:pPr>
      <w:r>
        <w:rPr>
          <w:b/>
          <w:color w:val="E67E22"/>
        </w:rPr>
        <w:t xml:space="preserve">• </w:t>
      </w:r>
      <w:r>
        <w:t>Signale les éléments qui nécessitent une validation par le responsable du traitement, le DPO, le juriste, le webmaster ou le prestataire concerné.</w:t>
      </w:r>
    </w:p>
    <w:p w14:paraId="41DFBBBC" w14:textId="77777777" w:rsidR="00E1231F" w:rsidRDefault="00000000">
      <w:pPr>
        <w:pStyle w:val="Checklist"/>
        <w:ind w:left="369"/>
      </w:pPr>
      <w:r>
        <w:rPr>
          <w:b/>
          <w:color w:val="E67E22"/>
        </w:rPr>
        <w:t xml:space="preserve">• </w:t>
      </w:r>
      <w:r>
        <w:t>Lorsque plusieurs solutions sont juridiquement possibles, présente la solution la plus prudente et explique les alternatives.</w:t>
      </w:r>
    </w:p>
    <w:tbl>
      <w:tblPr>
        <w:tblW w:w="0" w:type="auto"/>
        <w:jc w:val="center"/>
        <w:tblLook w:val="04A0" w:firstRow="1" w:lastRow="0" w:firstColumn="1" w:lastColumn="0" w:noHBand="0" w:noVBand="1"/>
      </w:tblPr>
      <w:tblGrid>
        <w:gridCol w:w="9956"/>
      </w:tblGrid>
      <w:tr w:rsidR="00E1231F" w14:paraId="777CB514" w14:textId="77777777">
        <w:trPr>
          <w:jc w:val="center"/>
        </w:trPr>
        <w:tc>
          <w:tcPr>
            <w:tcW w:w="9972" w:type="dxa"/>
            <w:tcBorders>
              <w:top w:val="single" w:sz="6" w:space="0" w:color="808080"/>
              <w:left w:val="single" w:sz="6" w:space="0" w:color="808080"/>
              <w:bottom w:val="single" w:sz="6" w:space="0" w:color="808080"/>
              <w:right w:val="single" w:sz="6" w:space="0" w:color="808080"/>
            </w:tcBorders>
            <w:shd w:val="clear" w:color="auto" w:fill="F2F2F2"/>
            <w:tcMar>
              <w:top w:w="140" w:type="dxa"/>
              <w:left w:w="170" w:type="dxa"/>
              <w:bottom w:w="140" w:type="dxa"/>
              <w:right w:w="170" w:type="dxa"/>
            </w:tcMar>
          </w:tcPr>
          <w:p w14:paraId="3F31E075" w14:textId="77777777" w:rsidR="00E1231F" w:rsidRDefault="00000000">
            <w:pPr>
              <w:spacing w:after="0"/>
            </w:pPr>
            <w:r>
              <w:t>Conclusion à insérer : « Le présent audit porte sur les formulaires et parcours accessibles ou communiqués à la date indiquée. Il ne constitue ni une certification RGPD, ni un audit exhaustif de la conformité juridique, technique et organisationnelle de l’entreprise. Une vérification complète peut nécessiter l’intervention d’un DPO ou d’un professionnel qualifié, ainsi que l’examen des traitements internes, contrats, outils, preuves et mesures de sécurité. »</w:t>
            </w:r>
          </w:p>
        </w:tc>
      </w:tr>
    </w:tbl>
    <w:p w14:paraId="063BB289" w14:textId="77777777" w:rsidR="00E1231F" w:rsidRDefault="00E1231F">
      <w:pPr>
        <w:spacing w:after="0"/>
      </w:pPr>
    </w:p>
    <w:p w14:paraId="3B3CE565" w14:textId="77777777" w:rsidR="00E1231F" w:rsidRDefault="00000000">
      <w:pPr>
        <w:pStyle w:val="Titre1"/>
      </w:pPr>
      <w:r>
        <w:lastRenderedPageBreak/>
        <w:t>8. Renseignements initiaux, informations manquantes et lancement de l’audit</w:t>
      </w:r>
    </w:p>
    <w:p w14:paraId="2A39334D" w14:textId="77777777" w:rsidR="00E1231F" w:rsidRDefault="00000000">
      <w:pPr>
        <w:pStyle w:val="Checklist"/>
        <w:ind w:left="369"/>
      </w:pPr>
      <w:r>
        <w:rPr>
          <w:b/>
          <w:color w:val="E67E22"/>
        </w:rPr>
        <w:t xml:space="preserve">• </w:t>
      </w:r>
      <w:r>
        <w:t>Commence immédiatement l’audit à partir des trois renseignements initiaux, du site, de ses pages juridiques et contractuelles, des captures d’écran et des documents éventuellement communiqués.</w:t>
      </w:r>
    </w:p>
    <w:p w14:paraId="6F71E21E" w14:textId="77777777" w:rsidR="00E1231F" w:rsidRDefault="00000000">
      <w:pPr>
        <w:pStyle w:val="Checklist"/>
        <w:ind w:left="369"/>
      </w:pPr>
      <w:r>
        <w:rPr>
          <w:b/>
          <w:color w:val="E67E22"/>
        </w:rPr>
        <w:t xml:space="preserve">• </w:t>
      </w:r>
      <w:r>
        <w:t>Aucun renseignement préalable autre que l’URL du site, la nature de la clientèle et sa zone géographique ne doit être exigé. Les autres informations doivent d’abord être recherchées et recoupées sur le site.</w:t>
      </w:r>
    </w:p>
    <w:p w14:paraId="7EFC8E3C" w14:textId="77777777" w:rsidR="00E1231F" w:rsidRDefault="00000000">
      <w:pPr>
        <w:pStyle w:val="Checklist"/>
        <w:ind w:left="369"/>
      </w:pPr>
      <w:r>
        <w:rPr>
          <w:b/>
          <w:color w:val="E67E22"/>
        </w:rPr>
        <w:t xml:space="preserve">• </w:t>
      </w:r>
      <w:r>
        <w:t>Si une page ou un formulaire n’est pas accessible, indique précisément cette limite et poursuis l’analyse de tous les éléments observables.</w:t>
      </w:r>
    </w:p>
    <w:p w14:paraId="39E97F05" w14:textId="77777777" w:rsidR="00E1231F" w:rsidRDefault="00000000">
      <w:pPr>
        <w:pStyle w:val="Checklist"/>
        <w:ind w:left="369"/>
      </w:pPr>
      <w:r>
        <w:rPr>
          <w:b/>
          <w:color w:val="E67E22"/>
        </w:rPr>
        <w:t xml:space="preserve">• </w:t>
      </w:r>
      <w:r>
        <w:t>Recense dans les conclusions chaque information absente ou impossible à vérifier. Pour chacune, précise le formulaire concerné, l’information manquante, la raison pour laquelle elle est nécessaire, son incidence sur la conformité et la vérification à effectuer.</w:t>
      </w:r>
    </w:p>
    <w:p w14:paraId="4DBAB9F5" w14:textId="77777777" w:rsidR="00E1231F" w:rsidRDefault="00000000">
      <w:pPr>
        <w:pStyle w:val="Checklist"/>
        <w:ind w:left="369"/>
      </w:pPr>
      <w:r>
        <w:rPr>
          <w:b/>
          <w:color w:val="E67E22"/>
        </w:rPr>
        <w:t xml:space="preserve">• </w:t>
      </w:r>
      <w:r>
        <w:t>Après examen du site et de ses documents, les autres informations absentes ou impossibles à vérifier font partie des résultats de l’audit : elles doivent être signalées dans les conclusions et non transformées en questionnaire préalable.</w:t>
      </w:r>
    </w:p>
    <w:p w14:paraId="0F7CCF5D" w14:textId="77777777" w:rsidR="00E1231F" w:rsidRDefault="00000000">
      <w:pPr>
        <w:pStyle w:val="Checklist"/>
        <w:ind w:left="369"/>
      </w:pPr>
      <w:r>
        <w:rPr>
          <w:b/>
          <w:color w:val="E67E22"/>
        </w:rPr>
        <w:t xml:space="preserve">• </w:t>
      </w:r>
      <w:r>
        <w:t>Ne crée aucune donnée fictive et ne conclus pas à la conformité d’un point qui n’a pas pu être vérifié.</w:t>
      </w:r>
    </w:p>
    <w:p w14:paraId="422BD0B7" w14:textId="77777777" w:rsidR="00E1231F" w:rsidRDefault="00000000">
      <w:r>
        <w:rPr>
          <w:b/>
        </w:rPr>
        <w:t>Commence maintenant l’audit à partir des trois renseignements initiaux indiqués au début du prompt.</w:t>
      </w:r>
    </w:p>
    <w:sectPr w:rsidR="00E1231F" w:rsidSect="00034616">
      <w:headerReference w:type="default" r:id="rId8"/>
      <w:footerReference w:type="default" r:id="rId9"/>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F0C0F" w14:textId="77777777" w:rsidR="00A0748B" w:rsidRDefault="00A0748B">
      <w:pPr>
        <w:spacing w:after="0" w:line="240" w:lineRule="auto"/>
      </w:pPr>
      <w:r>
        <w:separator/>
      </w:r>
    </w:p>
  </w:endnote>
  <w:endnote w:type="continuationSeparator" w:id="0">
    <w:p w14:paraId="7935DC9E" w14:textId="77777777" w:rsidR="00A0748B" w:rsidRDefault="00A07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25828" w14:textId="77777777" w:rsidR="00E1231F" w:rsidRPr="00DD0E8C" w:rsidRDefault="00000000">
    <w:pPr>
      <w:pStyle w:val="Pieddepage"/>
      <w:jc w:val="center"/>
      <w:rPr>
        <w:lang w:val="fr-FR"/>
      </w:rPr>
    </w:pPr>
    <w:r w:rsidRPr="00DD0E8C">
      <w:rPr>
        <w:color w:val="5A5A5A"/>
        <w:sz w:val="16"/>
        <w:lang w:val="fr-FR"/>
      </w:rPr>
      <w:t>Prompt réutilisable – RGPD, prospection et parcours contractuels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CB34D" w14:textId="77777777" w:rsidR="00A0748B" w:rsidRDefault="00A0748B">
      <w:pPr>
        <w:spacing w:after="0" w:line="240" w:lineRule="auto"/>
      </w:pPr>
      <w:r>
        <w:separator/>
      </w:r>
    </w:p>
  </w:footnote>
  <w:footnote w:type="continuationSeparator" w:id="0">
    <w:p w14:paraId="46F559FD" w14:textId="77777777" w:rsidR="00A0748B" w:rsidRDefault="00A07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C6B0A" w14:textId="77777777" w:rsidR="00E1231F" w:rsidRPr="00DD0E8C" w:rsidRDefault="00000000">
    <w:pPr>
      <w:pStyle w:val="En-tte"/>
      <w:jc w:val="right"/>
      <w:rPr>
        <w:lang w:val="fr-FR"/>
      </w:rPr>
    </w:pPr>
    <w:r w:rsidRPr="00DD0E8C">
      <w:rPr>
        <w:b/>
        <w:color w:val="5A5A5A"/>
        <w:sz w:val="16"/>
        <w:lang w:val="fr-FR"/>
      </w:rPr>
      <w:t>AUDIT DE CONFORMITÉ DES FORMULAIRES D’UN SITE INTERNET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088570504">
    <w:abstractNumId w:val="8"/>
  </w:num>
  <w:num w:numId="2" w16cid:durableId="160439649">
    <w:abstractNumId w:val="6"/>
  </w:num>
  <w:num w:numId="3" w16cid:durableId="1774783176">
    <w:abstractNumId w:val="5"/>
  </w:num>
  <w:num w:numId="4" w16cid:durableId="2098475825">
    <w:abstractNumId w:val="4"/>
  </w:num>
  <w:num w:numId="5" w16cid:durableId="1665744351">
    <w:abstractNumId w:val="7"/>
  </w:num>
  <w:num w:numId="6" w16cid:durableId="1137071995">
    <w:abstractNumId w:val="3"/>
  </w:num>
  <w:num w:numId="7" w16cid:durableId="1172336660">
    <w:abstractNumId w:val="2"/>
  </w:num>
  <w:num w:numId="8" w16cid:durableId="875895992">
    <w:abstractNumId w:val="1"/>
  </w:num>
  <w:num w:numId="9" w16cid:durableId="1306273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52E34"/>
    <w:rsid w:val="00A0748B"/>
    <w:rsid w:val="00AA1D8D"/>
    <w:rsid w:val="00B47730"/>
    <w:rsid w:val="00CB0664"/>
    <w:rsid w:val="00DD0E8C"/>
    <w:rsid w:val="00E123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9087AF"/>
  <w14:defaultImageDpi w14:val="300"/>
  <w15:docId w15:val="{A2E69F9F-6992-4AAB-AD12-305A236E4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1"/>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1F2937"/>
      <w:sz w:val="30"/>
      <w:szCs w:val="28"/>
    </w:rPr>
  </w:style>
  <w:style w:type="paragraph" w:styleId="Titre2">
    <w:name w:val="heading 2"/>
    <w:basedOn w:val="Normal"/>
    <w:next w:val="Normal"/>
    <w:link w:val="Titre2Car"/>
    <w:uiPriority w:val="9"/>
    <w:unhideWhenUsed/>
    <w:qFormat/>
    <w:rsid w:val="00FC693F"/>
    <w:pPr>
      <w:keepNext/>
      <w:keepLines/>
      <w:spacing w:before="140" w:after="60"/>
      <w:outlineLvl w:val="1"/>
    </w:pPr>
    <w:rPr>
      <w:rFonts w:asciiTheme="majorHAnsi" w:eastAsiaTheme="majorEastAsia" w:hAnsiTheme="majorHAnsi" w:cstheme="majorBidi"/>
      <w:b/>
      <w:bCs/>
      <w:color w:val="E67E22"/>
      <w:sz w:val="24"/>
      <w:szCs w:val="26"/>
    </w:rPr>
  </w:style>
  <w:style w:type="paragraph" w:styleId="Titre3">
    <w:name w:val="heading 3"/>
    <w:basedOn w:val="Normal"/>
    <w:next w:val="Normal"/>
    <w:link w:val="Titre3Car"/>
    <w:uiPriority w:val="9"/>
    <w:unhideWhenUsed/>
    <w:qFormat/>
    <w:rsid w:val="00FC693F"/>
    <w:pPr>
      <w:keepNext/>
      <w:keepLines/>
      <w:spacing w:before="140" w:after="60"/>
      <w:outlineLvl w:val="2"/>
    </w:pPr>
    <w:rPr>
      <w:rFonts w:asciiTheme="majorHAnsi" w:eastAsiaTheme="majorEastAsia" w:hAnsiTheme="majorHAnsi" w:cstheme="majorBidi"/>
      <w:b/>
      <w:bCs/>
      <w:color w:val="1F2937"/>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2937"/>
      <w:spacing w:val="5"/>
      <w:kern w:val="28"/>
      <w:sz w:val="4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Intro">
    <w:name w:val="Prompt Intro"/>
    <w:pPr>
      <w:spacing w:after="160"/>
    </w:pPr>
    <w:rPr>
      <w:rFonts w:ascii="Arial" w:hAnsi="Arial"/>
      <w:i/>
      <w:color w:val="5A5A5A"/>
      <w:sz w:val="21"/>
    </w:rPr>
  </w:style>
  <w:style w:type="paragraph" w:customStyle="1" w:styleId="Checklist">
    <w:name w:val="Checklist"/>
    <w:pPr>
      <w:spacing w:after="60"/>
      <w:ind w:left="340" w:hanging="198"/>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3720</Words>
  <Characters>20465</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24137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 d’audit des formulaires d’un site internet</dc:title>
  <dc:subject>Audit RGPD sans informations préalables à renseigner</dc:subject>
  <dc:creator>OpenAI</dc:creator>
  <cp:keywords>RGPD, formulaires, audit, CNIL, consentement, prospection, site internet</cp:keywords>
  <dc:description>generated by python-docx</dc:description>
  <cp:lastModifiedBy>Patrice Jeanroy</cp:lastModifiedBy>
  <cp:revision>2</cp:revision>
  <dcterms:created xsi:type="dcterms:W3CDTF">2026-07-27T13:53:00Z</dcterms:created>
  <dcterms:modified xsi:type="dcterms:W3CDTF">2026-07-27T13:53:00Z</dcterms:modified>
  <cp:category/>
</cp:coreProperties>
</file>